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7534" w14:textId="77777777" w:rsidR="00393509" w:rsidRPr="00236BD3" w:rsidRDefault="00393509" w:rsidP="00BF2E7C">
      <w:pPr>
        <w:pStyle w:val="Title"/>
        <w:rPr>
          <w:rFonts w:asciiTheme="minorHAnsi" w:hAnsiTheme="minorHAnsi" w:cstheme="minorHAnsi"/>
        </w:rPr>
      </w:pPr>
    </w:p>
    <w:p w14:paraId="36C7FAD7" w14:textId="77777777" w:rsidR="00BF2E7C" w:rsidRPr="00236BD3" w:rsidRDefault="00BF2E7C" w:rsidP="00D36A89">
      <w:pPr>
        <w:jc w:val="center"/>
        <w:rPr>
          <w:rFonts w:asciiTheme="minorHAnsi" w:hAnsiTheme="minorHAnsi" w:cstheme="minorHAnsi"/>
          <w:b/>
          <w:sz w:val="48"/>
        </w:rPr>
      </w:pPr>
      <w:r w:rsidRPr="00236BD3">
        <w:rPr>
          <w:rFonts w:asciiTheme="minorHAnsi" w:hAnsiTheme="minorHAnsi" w:cstheme="minorHAnsi"/>
          <w:b/>
          <w:sz w:val="48"/>
        </w:rPr>
        <w:t xml:space="preserve">STATEMENT OF WORK </w:t>
      </w:r>
      <w:r w:rsidR="00AB14E0" w:rsidRPr="00236BD3">
        <w:rPr>
          <w:rFonts w:asciiTheme="minorHAnsi" w:hAnsiTheme="minorHAnsi" w:cstheme="minorHAnsi"/>
          <w:b/>
          <w:sz w:val="48"/>
        </w:rPr>
        <w:t>(</w:t>
      </w:r>
      <w:r w:rsidRPr="00236BD3">
        <w:rPr>
          <w:rFonts w:asciiTheme="minorHAnsi" w:hAnsiTheme="minorHAnsi" w:cstheme="minorHAnsi"/>
          <w:b/>
          <w:sz w:val="48"/>
        </w:rPr>
        <w:t>SOW</w:t>
      </w:r>
      <w:r w:rsidR="00AB14E0" w:rsidRPr="00236BD3">
        <w:rPr>
          <w:rFonts w:asciiTheme="minorHAnsi" w:hAnsiTheme="minorHAnsi" w:cstheme="minorHAnsi"/>
          <w:b/>
          <w:sz w:val="48"/>
        </w:rPr>
        <w:t>)</w:t>
      </w:r>
    </w:p>
    <w:p w14:paraId="5871E3A9" w14:textId="77777777" w:rsidR="00A211B7" w:rsidRPr="00236BD3" w:rsidRDefault="00A211B7" w:rsidP="005E3491">
      <w:pPr>
        <w:spacing w:line="720" w:lineRule="auto"/>
        <w:rPr>
          <w:rFonts w:asciiTheme="minorHAnsi" w:hAnsiTheme="minorHAnsi" w:cstheme="minorHAnsi"/>
        </w:rPr>
      </w:pPr>
    </w:p>
    <w:p w14:paraId="2437BA57" w14:textId="77777777" w:rsidR="00A211B7" w:rsidRPr="00236BD3" w:rsidRDefault="00A211B7" w:rsidP="00AB14E0">
      <w:pPr>
        <w:rPr>
          <w:rFonts w:asciiTheme="minorHAnsi" w:hAnsiTheme="minorHAnsi" w:cstheme="minorHAnsi"/>
        </w:rPr>
      </w:pPr>
    </w:p>
    <w:p w14:paraId="08F45D52" w14:textId="77777777" w:rsidR="00393509" w:rsidRPr="00236BD3" w:rsidRDefault="00393509" w:rsidP="00A211B7">
      <w:pPr>
        <w:jc w:val="center"/>
        <w:rPr>
          <w:rFonts w:asciiTheme="minorHAnsi" w:hAnsiTheme="minorHAnsi" w:cstheme="minorHAnsi"/>
          <w:b/>
          <w:sz w:val="40"/>
        </w:rPr>
      </w:pPr>
      <w:r w:rsidRPr="00236BD3">
        <w:rPr>
          <w:rFonts w:asciiTheme="minorHAnsi" w:hAnsiTheme="minorHAnsi" w:cstheme="minorHAnsi"/>
          <w:b/>
          <w:sz w:val="40"/>
        </w:rPr>
        <w:t>Project Name</w:t>
      </w:r>
    </w:p>
    <w:p w14:paraId="21ACD1BB" w14:textId="7B355BFF" w:rsidR="00393509" w:rsidRPr="00236BD3" w:rsidRDefault="00393509" w:rsidP="00A211B7">
      <w:pPr>
        <w:jc w:val="center"/>
        <w:rPr>
          <w:rFonts w:asciiTheme="minorHAnsi" w:hAnsiTheme="minorHAnsi" w:cstheme="minorHAnsi"/>
          <w:sz w:val="32"/>
        </w:rPr>
      </w:pPr>
    </w:p>
    <w:p w14:paraId="7DF6BC96" w14:textId="77777777" w:rsidR="00393509" w:rsidRPr="00236BD3" w:rsidRDefault="00393509" w:rsidP="00A211B7">
      <w:pPr>
        <w:jc w:val="center"/>
        <w:rPr>
          <w:rFonts w:asciiTheme="minorHAnsi" w:hAnsiTheme="minorHAnsi" w:cstheme="minorHAnsi"/>
          <w:b/>
          <w:sz w:val="36"/>
        </w:rPr>
      </w:pPr>
    </w:p>
    <w:p w14:paraId="7DADB588" w14:textId="77777777" w:rsidR="00393509" w:rsidRPr="00236BD3" w:rsidRDefault="00BF2E7C" w:rsidP="00A211B7">
      <w:pPr>
        <w:jc w:val="center"/>
        <w:rPr>
          <w:rFonts w:asciiTheme="minorHAnsi" w:hAnsiTheme="minorHAnsi" w:cstheme="minorHAnsi"/>
          <w:b/>
          <w:sz w:val="36"/>
        </w:rPr>
      </w:pPr>
      <w:r w:rsidRPr="00236BD3">
        <w:rPr>
          <w:rFonts w:asciiTheme="minorHAnsi" w:hAnsiTheme="minorHAnsi" w:cstheme="minorHAnsi"/>
          <w:b/>
          <w:sz w:val="36"/>
        </w:rPr>
        <w:t>Agency Name</w:t>
      </w:r>
    </w:p>
    <w:p w14:paraId="0C1A2A1B" w14:textId="77777777" w:rsidR="00BF2E7C" w:rsidRPr="00236BD3" w:rsidRDefault="00BF2E7C" w:rsidP="00A211B7">
      <w:pPr>
        <w:jc w:val="center"/>
        <w:rPr>
          <w:rFonts w:asciiTheme="minorHAnsi" w:hAnsiTheme="minorHAnsi" w:cstheme="minorHAnsi"/>
        </w:rPr>
      </w:pPr>
    </w:p>
    <w:p w14:paraId="62CDFF7C" w14:textId="77777777" w:rsidR="00D36A89" w:rsidRPr="00236BD3" w:rsidRDefault="00A211B7" w:rsidP="00A211B7">
      <w:pPr>
        <w:jc w:val="center"/>
        <w:rPr>
          <w:rFonts w:asciiTheme="minorHAnsi" w:hAnsiTheme="minorHAnsi" w:cstheme="minorHAnsi"/>
          <w:sz w:val="32"/>
        </w:rPr>
      </w:pPr>
      <w:r w:rsidRPr="00236BD3">
        <w:rPr>
          <w:rFonts w:asciiTheme="minorHAnsi" w:hAnsiTheme="minorHAnsi" w:cstheme="minorHAnsi"/>
          <w:sz w:val="32"/>
        </w:rPr>
        <w:t>Date</w:t>
      </w:r>
    </w:p>
    <w:p w14:paraId="13CF224C" w14:textId="77777777" w:rsidR="00885315" w:rsidRPr="00236BD3" w:rsidRDefault="00885315">
      <w:pPr>
        <w:widowControl/>
        <w:ind w:left="0"/>
        <w:jc w:val="left"/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br w:type="page"/>
      </w:r>
    </w:p>
    <w:p w14:paraId="0C6386D1" w14:textId="77777777" w:rsidR="00D36A89" w:rsidRPr="00236BD3" w:rsidRDefault="00D36A89" w:rsidP="00AB14E0">
      <w:pPr>
        <w:rPr>
          <w:rFonts w:asciiTheme="minorHAnsi" w:hAnsiTheme="minorHAnsi" w:cstheme="minorHAnsi"/>
        </w:rPr>
      </w:pPr>
    </w:p>
    <w:sdt>
      <w:sdt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id w:val="-293206447"/>
        <w:docPartObj>
          <w:docPartGallery w:val="Table of Contents"/>
          <w:docPartUnique/>
        </w:docPartObj>
      </w:sdtPr>
      <w:sdtEndPr>
        <w:rPr>
          <w:bCs/>
          <w:noProof/>
          <w:sz w:val="22"/>
        </w:rPr>
      </w:sdtEndPr>
      <w:sdtContent>
        <w:p w14:paraId="6137C528" w14:textId="77777777" w:rsidR="00885315" w:rsidRPr="00236BD3" w:rsidRDefault="00885315">
          <w:pPr>
            <w:pStyle w:val="TOCHeading"/>
            <w:rPr>
              <w:rFonts w:asciiTheme="minorHAnsi" w:hAnsiTheme="minorHAnsi" w:cstheme="minorHAnsi"/>
              <w:b/>
            </w:rPr>
          </w:pPr>
          <w:r w:rsidRPr="00236BD3">
            <w:rPr>
              <w:rFonts w:asciiTheme="minorHAnsi" w:hAnsiTheme="minorHAnsi" w:cstheme="minorHAnsi"/>
              <w:b/>
            </w:rPr>
            <w:t>Table of Contents</w:t>
          </w:r>
        </w:p>
        <w:p w14:paraId="3045AAC0" w14:textId="18E3848D" w:rsidR="00756B5A" w:rsidRDefault="008853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36BD3">
            <w:rPr>
              <w:rFonts w:asciiTheme="minorHAnsi" w:hAnsiTheme="minorHAnsi" w:cstheme="minorHAnsi"/>
            </w:rPr>
            <w:fldChar w:fldCharType="begin"/>
          </w:r>
          <w:r w:rsidRPr="00236BD3">
            <w:rPr>
              <w:rFonts w:asciiTheme="minorHAnsi" w:hAnsiTheme="minorHAnsi" w:cstheme="minorHAnsi"/>
            </w:rPr>
            <w:instrText xml:space="preserve"> TOC \o "1-2" \h \z \u </w:instrText>
          </w:r>
          <w:r w:rsidRPr="00236BD3">
            <w:rPr>
              <w:rFonts w:asciiTheme="minorHAnsi" w:hAnsiTheme="minorHAnsi" w:cstheme="minorHAnsi"/>
            </w:rPr>
            <w:fldChar w:fldCharType="separate"/>
          </w:r>
          <w:hyperlink w:anchor="_Toc55907141" w:history="1">
            <w:r w:rsidR="00756B5A" w:rsidRPr="0095730A">
              <w:rPr>
                <w:rStyle w:val="Hyperlink"/>
                <w:rFonts w:cstheme="minorHAnsi"/>
                <w:noProof/>
              </w:rPr>
              <w:t>1.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Introduction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_Toc55907141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7BB466D5" w14:textId="30B2A404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2" w:history="1">
            <w:r w:rsidR="00756B5A" w:rsidRPr="0095730A">
              <w:rPr>
                <w:rStyle w:val="Hyperlink"/>
                <w:rFonts w:cstheme="minorHAnsi"/>
                <w:noProof/>
              </w:rPr>
              <w:t>2.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Background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_Toc55907142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52D9E679" w14:textId="28FA5F7B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3" w:history="1">
            <w:r w:rsidR="00756B5A" w:rsidRPr="0095730A">
              <w:rPr>
                <w:rStyle w:val="Hyperlink"/>
                <w:rFonts w:cstheme="minorHAnsi"/>
                <w:noProof/>
              </w:rPr>
              <w:t>3.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Scope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_Toc55907143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0C6B9BC8" w14:textId="69A63C44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4" w:history="1">
            <w:r w:rsidR="00756B5A" w:rsidRPr="0095730A">
              <w:rPr>
                <w:rStyle w:val="Hyperlink"/>
                <w:rFonts w:cstheme="minorHAnsi"/>
                <w:noProof/>
              </w:rPr>
              <w:t>4.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Staffing Requirements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_Toc55907144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174409BF" w14:textId="655DE648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5" w:history="1">
            <w:r w:rsidR="00756B5A" w:rsidRPr="0095730A">
              <w:rPr>
                <w:rStyle w:val="Hyperlink"/>
                <w:rFonts w:cstheme="minorHAnsi"/>
                <w:noProof/>
              </w:rPr>
              <w:t>5.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Acceptance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_Toc55907145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28369FCE" w14:textId="0743388E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6" w:history="1">
            <w:r w:rsidR="00756B5A" w:rsidRPr="0095730A">
              <w:rPr>
                <w:rStyle w:val="Hyperlink"/>
                <w:rFonts w:cstheme="minorHAnsi"/>
                <w:noProof/>
              </w:rPr>
              <w:t>6.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Period of Performance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_Toc55907146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529D7D3F" w14:textId="41282512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7" w:history="1">
            <w:r w:rsidR="00756B5A" w:rsidRPr="0095730A">
              <w:rPr>
                <w:rStyle w:val="Hyperlink"/>
                <w:rFonts w:cstheme="minorHAnsi"/>
                <w:noProof/>
              </w:rPr>
              <w:t>7.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Invoices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_Toc55907147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7EDACACD" w14:textId="693C3E1A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8" w:history="1">
            <w:r w:rsidR="00756B5A" w:rsidRPr="0095730A">
              <w:rPr>
                <w:rStyle w:val="Hyperlink"/>
                <w:rFonts w:cstheme="minorHAnsi"/>
                <w:noProof/>
              </w:rPr>
              <w:t>8.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Vendor Response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_Toc55907148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3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2AA31069" w14:textId="2DB76FE5" w:rsidR="00756B5A" w:rsidRDefault="00D36D1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49" w:history="1">
            <w:r w:rsidR="00756B5A" w:rsidRPr="0095730A">
              <w:rPr>
                <w:rStyle w:val="Hyperlink"/>
                <w:rFonts w:cstheme="minorHAnsi"/>
                <w:noProof/>
              </w:rPr>
              <w:t>8.1.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Staff Capabilities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_Toc55907149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4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4CB96263" w14:textId="21BF765E" w:rsidR="00756B5A" w:rsidRDefault="00D36D1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0" w:history="1">
            <w:r w:rsidR="00756B5A" w:rsidRPr="0095730A">
              <w:rPr>
                <w:rStyle w:val="Hyperlink"/>
                <w:rFonts w:cstheme="minorHAnsi"/>
                <w:noProof/>
                <w:lang w:eastAsia="en-AU"/>
              </w:rPr>
              <w:t>Provide Vendor staff capabilities specific to this SOW: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_Toc55907150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4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7F004C6C" w14:textId="45B70C51" w:rsidR="00756B5A" w:rsidRDefault="00D36D1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1" w:history="1">
            <w:r w:rsidR="00756B5A" w:rsidRPr="0095730A">
              <w:rPr>
                <w:rStyle w:val="Hyperlink"/>
                <w:rFonts w:cstheme="minorHAnsi"/>
                <w:noProof/>
              </w:rPr>
              <w:t>8.2.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Service Capabilities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_Toc55907151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4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4980D0FB" w14:textId="64E19FBA" w:rsidR="00756B5A" w:rsidRDefault="00D36D1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2" w:history="1">
            <w:r w:rsidR="00756B5A" w:rsidRPr="0095730A">
              <w:rPr>
                <w:rStyle w:val="Hyperlink"/>
                <w:rFonts w:cstheme="minorHAnsi"/>
                <w:noProof/>
              </w:rPr>
              <w:t>8.3.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Any assumptions and dependencies of the project.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_Toc55907152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4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6DDE0FDD" w14:textId="511A5086" w:rsidR="00756B5A" w:rsidRDefault="00D36D1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3" w:history="1">
            <w:r w:rsidR="00756B5A" w:rsidRPr="0095730A">
              <w:rPr>
                <w:rStyle w:val="Hyperlink"/>
                <w:rFonts w:cstheme="minorHAnsi"/>
                <w:noProof/>
              </w:rPr>
              <w:t>9.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Additional Considerations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_Toc55907153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4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7B137396" w14:textId="2883E94F" w:rsidR="00756B5A" w:rsidRDefault="00D36D1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4" w:history="1">
            <w:r w:rsidR="00756B5A" w:rsidRPr="0095730A">
              <w:rPr>
                <w:rStyle w:val="Hyperlink"/>
                <w:rFonts w:cstheme="minorHAnsi"/>
                <w:noProof/>
              </w:rPr>
              <w:t>10.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Pricing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_Toc55907154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4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34464DAF" w14:textId="0784D5C1" w:rsidR="00756B5A" w:rsidRDefault="00D36D1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5" w:history="1">
            <w:r w:rsidR="00756B5A" w:rsidRPr="0095730A">
              <w:rPr>
                <w:rStyle w:val="Hyperlink"/>
                <w:rFonts w:cstheme="minorHAnsi"/>
                <w:noProof/>
                <w:lang w:eastAsia="en-AU"/>
              </w:rPr>
              <w:t>11.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Schedule of Events and Response Guidelines: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_Toc55907155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4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081F06B9" w14:textId="091175CD" w:rsidR="00756B5A" w:rsidRDefault="00D36D1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6" w:history="1">
            <w:r w:rsidR="00756B5A" w:rsidRPr="0095730A">
              <w:rPr>
                <w:rStyle w:val="Hyperlink"/>
                <w:rFonts w:cstheme="minorHAnsi"/>
                <w:noProof/>
                <w:lang w:eastAsia="en-AU"/>
              </w:rPr>
              <w:t>12.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  <w:lang w:eastAsia="en-AU"/>
              </w:rPr>
              <w:t>Point of Contact: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_Toc55907156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5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29519A03" w14:textId="14FCF7B6" w:rsidR="00756B5A" w:rsidRDefault="00D36D1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7" w:history="1">
            <w:r w:rsidR="00756B5A" w:rsidRPr="0095730A">
              <w:rPr>
                <w:rStyle w:val="Hyperlink"/>
                <w:rFonts w:cstheme="minorHAnsi"/>
                <w:noProof/>
              </w:rPr>
              <w:t>13.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Response Evaluation Criteria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_Toc55907157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5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3A8E1E69" w14:textId="56AB503C" w:rsidR="00756B5A" w:rsidRDefault="00D36D1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5907158" w:history="1">
            <w:r w:rsidR="00756B5A" w:rsidRPr="0095730A">
              <w:rPr>
                <w:rStyle w:val="Hyperlink"/>
                <w:rFonts w:cstheme="minorHAnsi"/>
                <w:noProof/>
              </w:rPr>
              <w:t>14.</w:t>
            </w:r>
            <w:r w:rsidR="00756B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56B5A" w:rsidRPr="0095730A">
              <w:rPr>
                <w:rStyle w:val="Hyperlink"/>
                <w:rFonts w:cstheme="minorHAnsi"/>
                <w:noProof/>
              </w:rPr>
              <w:t>Response Submission Requirements</w:t>
            </w:r>
            <w:r w:rsidR="00756B5A">
              <w:rPr>
                <w:noProof/>
                <w:webHidden/>
              </w:rPr>
              <w:tab/>
            </w:r>
            <w:r w:rsidR="00756B5A">
              <w:rPr>
                <w:noProof/>
                <w:webHidden/>
              </w:rPr>
              <w:fldChar w:fldCharType="begin"/>
            </w:r>
            <w:r w:rsidR="00756B5A">
              <w:rPr>
                <w:noProof/>
                <w:webHidden/>
              </w:rPr>
              <w:instrText xml:space="preserve"> PAGEREF _Toc55907158 \h </w:instrText>
            </w:r>
            <w:r w:rsidR="00756B5A">
              <w:rPr>
                <w:noProof/>
                <w:webHidden/>
              </w:rPr>
            </w:r>
            <w:r w:rsidR="00756B5A">
              <w:rPr>
                <w:noProof/>
                <w:webHidden/>
              </w:rPr>
              <w:fldChar w:fldCharType="separate"/>
            </w:r>
            <w:r w:rsidR="00756B5A">
              <w:rPr>
                <w:noProof/>
                <w:webHidden/>
              </w:rPr>
              <w:t>5</w:t>
            </w:r>
            <w:r w:rsidR="00756B5A">
              <w:rPr>
                <w:noProof/>
                <w:webHidden/>
              </w:rPr>
              <w:fldChar w:fldCharType="end"/>
            </w:r>
          </w:hyperlink>
        </w:p>
        <w:p w14:paraId="2298777C" w14:textId="79317A42" w:rsidR="00885315" w:rsidRPr="00236BD3" w:rsidRDefault="00885315">
          <w:pPr>
            <w:rPr>
              <w:rFonts w:asciiTheme="minorHAnsi" w:hAnsiTheme="minorHAnsi" w:cstheme="minorHAnsi"/>
            </w:rPr>
          </w:pPr>
          <w:r w:rsidRPr="00236BD3">
            <w:rPr>
              <w:rFonts w:asciiTheme="minorHAnsi" w:hAnsiTheme="minorHAnsi" w:cstheme="minorHAnsi"/>
            </w:rPr>
            <w:fldChar w:fldCharType="end"/>
          </w:r>
        </w:p>
      </w:sdtContent>
    </w:sdt>
    <w:p w14:paraId="4E2C94E8" w14:textId="77777777" w:rsidR="00D36A89" w:rsidRPr="00236BD3" w:rsidRDefault="00D36A89" w:rsidP="00AB14E0">
      <w:pPr>
        <w:rPr>
          <w:rFonts w:asciiTheme="minorHAnsi" w:hAnsiTheme="minorHAnsi" w:cstheme="minorHAnsi"/>
        </w:rPr>
        <w:sectPr w:rsidR="00D36A89" w:rsidRPr="00236BD3" w:rsidSect="00BC60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1F595F5A" w14:textId="77777777" w:rsidR="00393509" w:rsidRPr="00236BD3" w:rsidRDefault="00393509" w:rsidP="00AB14E0">
      <w:pPr>
        <w:pStyle w:val="Heading1"/>
        <w:rPr>
          <w:rFonts w:asciiTheme="minorHAnsi" w:hAnsiTheme="minorHAnsi" w:cstheme="minorHAnsi"/>
        </w:rPr>
      </w:pPr>
      <w:bookmarkStart w:id="0" w:name="_Toc53205494"/>
      <w:bookmarkStart w:id="1" w:name="_Toc189967573"/>
      <w:bookmarkStart w:id="2" w:name="_Toc332354134"/>
      <w:bookmarkStart w:id="3" w:name="_Toc332614123"/>
      <w:bookmarkStart w:id="4" w:name="_Toc333504590"/>
      <w:bookmarkStart w:id="5" w:name="_Toc55907141"/>
      <w:r w:rsidRPr="00236BD3">
        <w:rPr>
          <w:rFonts w:asciiTheme="minorHAnsi" w:hAnsiTheme="minorHAnsi" w:cstheme="minorHAnsi"/>
        </w:rPr>
        <w:t>Introduction</w:t>
      </w:r>
      <w:bookmarkEnd w:id="0"/>
      <w:bookmarkEnd w:id="1"/>
      <w:bookmarkEnd w:id="2"/>
      <w:bookmarkEnd w:id="3"/>
      <w:bookmarkEnd w:id="4"/>
      <w:bookmarkEnd w:id="5"/>
    </w:p>
    <w:p w14:paraId="42ABB5B8" w14:textId="3EDF3198" w:rsidR="00393509" w:rsidRPr="00236BD3" w:rsidRDefault="00393509" w:rsidP="006A4D3B">
      <w:pPr>
        <w:rPr>
          <w:rFonts w:asciiTheme="minorHAnsi" w:hAnsiTheme="minorHAnsi" w:cstheme="minorHAnsi"/>
          <w:i/>
          <w:iCs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 xml:space="preserve">Describe the services to be </w:t>
      </w:r>
      <w:r w:rsidR="009858FD" w:rsidRPr="00236BD3">
        <w:rPr>
          <w:rFonts w:asciiTheme="minorHAnsi" w:hAnsiTheme="minorHAnsi" w:cstheme="minorHAnsi"/>
          <w:lang w:eastAsia="en-AU"/>
        </w:rPr>
        <w:t xml:space="preserve">performed </w:t>
      </w:r>
      <w:r w:rsidRPr="00236BD3">
        <w:rPr>
          <w:rFonts w:asciiTheme="minorHAnsi" w:hAnsiTheme="minorHAnsi" w:cstheme="minorHAnsi"/>
          <w:lang w:eastAsia="en-AU"/>
        </w:rPr>
        <w:t>at a summary level. The statement of work (SOW) is unique and distinct for each project.</w:t>
      </w:r>
      <w:r w:rsidR="00BC041E" w:rsidRPr="00236BD3">
        <w:rPr>
          <w:rFonts w:asciiTheme="minorHAnsi" w:hAnsiTheme="minorHAnsi" w:cstheme="minorHAnsi"/>
          <w:lang w:eastAsia="en-AU"/>
        </w:rPr>
        <w:t xml:space="preserve"> </w:t>
      </w:r>
      <w:r w:rsidR="009E5FF0" w:rsidRPr="00236BD3">
        <w:rPr>
          <w:rFonts w:asciiTheme="minorHAnsi" w:hAnsiTheme="minorHAnsi" w:cstheme="minorHAnsi"/>
          <w:lang w:eastAsia="en-AU"/>
        </w:rPr>
        <w:t xml:space="preserve">The </w:t>
      </w:r>
      <w:r w:rsidR="00C1750B" w:rsidRPr="00236BD3">
        <w:rPr>
          <w:rFonts w:asciiTheme="minorHAnsi" w:hAnsiTheme="minorHAnsi" w:cstheme="minorHAnsi"/>
          <w:lang w:eastAsia="en-AU"/>
        </w:rPr>
        <w:t>vendor</w:t>
      </w:r>
      <w:r w:rsidR="009E5FF0" w:rsidRPr="00236BD3">
        <w:rPr>
          <w:rFonts w:asciiTheme="minorHAnsi" w:hAnsiTheme="minorHAnsi" w:cstheme="minorHAnsi"/>
          <w:lang w:eastAsia="en-AU"/>
        </w:rPr>
        <w:t xml:space="preserve"> shall develop or configure, test, stage, and release business applications by applying iterative processes utilizing the proposed Agile methodology and a frequent release cycle.</w:t>
      </w:r>
      <w:r w:rsidR="00515C18" w:rsidRPr="00236BD3">
        <w:rPr>
          <w:rFonts w:asciiTheme="minorHAnsi" w:hAnsiTheme="minorHAnsi" w:cstheme="minorHAnsi"/>
          <w:lang w:eastAsia="en-AU"/>
        </w:rPr>
        <w:t xml:space="preserve"> DIR may consider awarding to multiple vendors.</w:t>
      </w:r>
    </w:p>
    <w:p w14:paraId="2119C6B5" w14:textId="77777777" w:rsidR="00393509" w:rsidRPr="00236BD3" w:rsidRDefault="00393509" w:rsidP="00AB14E0">
      <w:pPr>
        <w:pStyle w:val="Heading1"/>
        <w:rPr>
          <w:rFonts w:asciiTheme="minorHAnsi" w:hAnsiTheme="minorHAnsi" w:cstheme="minorHAnsi"/>
        </w:rPr>
      </w:pPr>
      <w:bookmarkStart w:id="6" w:name="_Toc189967574"/>
      <w:bookmarkStart w:id="7" w:name="_Toc332354135"/>
      <w:bookmarkStart w:id="8" w:name="_Toc332614124"/>
      <w:bookmarkStart w:id="9" w:name="_Toc333504591"/>
      <w:bookmarkStart w:id="10" w:name="_Toc55907142"/>
      <w:r w:rsidRPr="00236BD3">
        <w:rPr>
          <w:rFonts w:asciiTheme="minorHAnsi" w:hAnsiTheme="minorHAnsi" w:cstheme="minorHAnsi"/>
        </w:rPr>
        <w:t>Background</w:t>
      </w:r>
      <w:bookmarkEnd w:id="6"/>
      <w:bookmarkEnd w:id="7"/>
      <w:bookmarkEnd w:id="8"/>
      <w:bookmarkEnd w:id="9"/>
      <w:bookmarkEnd w:id="10"/>
    </w:p>
    <w:p w14:paraId="74E8C25A" w14:textId="59314FD8" w:rsidR="00393509" w:rsidRPr="00236BD3" w:rsidRDefault="00393509" w:rsidP="006A4D3B">
      <w:p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t xml:space="preserve">Explain why the </w:t>
      </w:r>
      <w:r w:rsidR="00970575" w:rsidRPr="00236BD3">
        <w:rPr>
          <w:rFonts w:asciiTheme="minorHAnsi" w:hAnsiTheme="minorHAnsi" w:cstheme="minorHAnsi"/>
        </w:rPr>
        <w:t>Agency</w:t>
      </w:r>
      <w:r w:rsidRPr="00236BD3">
        <w:rPr>
          <w:rFonts w:asciiTheme="minorHAnsi" w:hAnsiTheme="minorHAnsi" w:cstheme="minorHAnsi"/>
        </w:rPr>
        <w:t xml:space="preserve"> is contracting for </w:t>
      </w:r>
      <w:r w:rsidR="009858FD" w:rsidRPr="00236BD3">
        <w:rPr>
          <w:rFonts w:asciiTheme="minorHAnsi" w:hAnsiTheme="minorHAnsi" w:cstheme="minorHAnsi"/>
        </w:rPr>
        <w:t>these IT Staffing Services</w:t>
      </w:r>
      <w:r w:rsidRPr="00236BD3">
        <w:rPr>
          <w:rFonts w:asciiTheme="minorHAnsi" w:hAnsiTheme="minorHAnsi" w:cstheme="minorHAnsi"/>
        </w:rPr>
        <w:t xml:space="preserve">. Provide useful information regarding the </w:t>
      </w:r>
      <w:r w:rsidR="00970575" w:rsidRPr="00236BD3">
        <w:rPr>
          <w:rFonts w:asciiTheme="minorHAnsi" w:hAnsiTheme="minorHAnsi" w:cstheme="minorHAnsi"/>
        </w:rPr>
        <w:t>Agency</w:t>
      </w:r>
      <w:r w:rsidRPr="00236BD3">
        <w:rPr>
          <w:rFonts w:asciiTheme="minorHAnsi" w:hAnsiTheme="minorHAnsi" w:cstheme="minorHAnsi"/>
        </w:rPr>
        <w:t xml:space="preserve"> organization, project history, future plans or any other relevant information regarding the work to be performed.</w:t>
      </w:r>
    </w:p>
    <w:p w14:paraId="2074E42B" w14:textId="77777777" w:rsidR="009E5FF0" w:rsidRPr="00236BD3" w:rsidRDefault="00393509" w:rsidP="006A4D3B">
      <w:pPr>
        <w:pStyle w:val="Heading1"/>
        <w:rPr>
          <w:rFonts w:asciiTheme="minorHAnsi" w:hAnsiTheme="minorHAnsi" w:cstheme="minorHAnsi"/>
        </w:rPr>
      </w:pPr>
      <w:bookmarkStart w:id="11" w:name="_Toc53205496"/>
      <w:bookmarkStart w:id="12" w:name="_Toc53205775"/>
      <w:bookmarkStart w:id="13" w:name="_Toc189967575"/>
      <w:bookmarkStart w:id="14" w:name="_Toc332354136"/>
      <w:bookmarkStart w:id="15" w:name="_Toc332614125"/>
      <w:bookmarkStart w:id="16" w:name="_Toc333504592"/>
      <w:bookmarkStart w:id="17" w:name="_Toc55907143"/>
      <w:r w:rsidRPr="00236BD3">
        <w:rPr>
          <w:rFonts w:asciiTheme="minorHAnsi" w:hAnsiTheme="minorHAnsi" w:cstheme="minorHAnsi"/>
        </w:rPr>
        <w:t>Scope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3F6207A2" w14:textId="77777777" w:rsidR="00BD6B6E" w:rsidRPr="00236BD3" w:rsidRDefault="00BD6B6E" w:rsidP="00EA668D">
      <w:pPr>
        <w:ind w:left="0"/>
        <w:rPr>
          <w:rFonts w:asciiTheme="minorHAnsi" w:hAnsiTheme="minorHAnsi" w:cstheme="minorHAnsi"/>
          <w:b/>
          <w:i/>
          <w:lang w:eastAsia="en-AU"/>
        </w:rPr>
      </w:pPr>
      <w:r w:rsidRPr="00236BD3">
        <w:rPr>
          <w:rFonts w:asciiTheme="minorHAnsi" w:hAnsiTheme="minorHAnsi" w:cstheme="minorHAnsi"/>
          <w:b/>
          <w:i/>
          <w:lang w:eastAsia="en-AU"/>
        </w:rPr>
        <w:t>(Example language)</w:t>
      </w:r>
    </w:p>
    <w:p w14:paraId="2ECBACAB" w14:textId="1DE2C3CE" w:rsidR="009E5FF0" w:rsidRPr="00236BD3" w:rsidRDefault="00236BD3" w:rsidP="006A4D3B">
      <w:p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</w:rPr>
        <w:t xml:space="preserve">SOW examples may include staff on retainer over a period of time, a proposal of a team of different titles and positions to address an upcoming project, etc. </w:t>
      </w:r>
    </w:p>
    <w:p w14:paraId="56ABD54A" w14:textId="77777777" w:rsidR="009E5FF0" w:rsidRPr="00236BD3" w:rsidRDefault="009E5FF0" w:rsidP="006A4D3B">
      <w:pPr>
        <w:rPr>
          <w:rFonts w:asciiTheme="minorHAnsi" w:hAnsiTheme="minorHAnsi" w:cstheme="minorHAnsi"/>
        </w:rPr>
      </w:pPr>
    </w:p>
    <w:p w14:paraId="4C6A0E6A" w14:textId="7E9C6A99" w:rsidR="00393509" w:rsidRPr="00236BD3" w:rsidRDefault="009858FD" w:rsidP="00D36D15">
      <w:pPr>
        <w:pStyle w:val="Heading1"/>
        <w:spacing w:after="0"/>
        <w:rPr>
          <w:rFonts w:asciiTheme="minorHAnsi" w:hAnsiTheme="minorHAnsi" w:cstheme="minorHAnsi"/>
          <w:b w:val="0"/>
        </w:rPr>
      </w:pPr>
      <w:bookmarkStart w:id="18" w:name="_Toc55907144"/>
      <w:r w:rsidRPr="00236BD3">
        <w:rPr>
          <w:rFonts w:asciiTheme="minorHAnsi" w:hAnsiTheme="minorHAnsi" w:cstheme="minorHAnsi"/>
        </w:rPr>
        <w:t>Staffing Requirements</w:t>
      </w:r>
      <w:bookmarkStart w:id="19" w:name="_Toc53205506"/>
      <w:bookmarkStart w:id="20" w:name="_Toc53205785"/>
      <w:bookmarkEnd w:id="18"/>
    </w:p>
    <w:p w14:paraId="1BB7DC9D" w14:textId="30D0E8D4" w:rsidR="008225B4" w:rsidRPr="00236BD3" w:rsidRDefault="00393509" w:rsidP="00751A2E">
      <w:p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b/>
          <w:i/>
        </w:rPr>
        <w:t xml:space="preserve">(Example </w:t>
      </w:r>
      <w:r w:rsidR="00EE42AF" w:rsidRPr="00236BD3">
        <w:rPr>
          <w:rFonts w:asciiTheme="minorHAnsi" w:hAnsiTheme="minorHAnsi" w:cstheme="minorHAnsi"/>
          <w:b/>
          <w:i/>
        </w:rPr>
        <w:t>content</w:t>
      </w:r>
      <w:r w:rsidR="009A16D4" w:rsidRPr="00236BD3">
        <w:rPr>
          <w:rFonts w:asciiTheme="minorHAnsi" w:hAnsiTheme="minorHAnsi" w:cstheme="minorHAnsi"/>
          <w:b/>
          <w:i/>
        </w:rPr>
        <w:t>)</w:t>
      </w:r>
    </w:p>
    <w:p w14:paraId="2CDA2FB4" w14:textId="04F3887B" w:rsidR="00C450E0" w:rsidRPr="00236BD3" w:rsidRDefault="00C67FC0" w:rsidP="006A4D3B">
      <w:p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 xml:space="preserve">Would specific skills need to be listed? </w:t>
      </w:r>
    </w:p>
    <w:p w14:paraId="343225DD" w14:textId="39164E16" w:rsidR="00751A2E" w:rsidRPr="00236BD3" w:rsidRDefault="00751A2E" w:rsidP="006A4D3B">
      <w:pPr>
        <w:rPr>
          <w:rFonts w:asciiTheme="minorHAnsi" w:hAnsiTheme="minorHAnsi" w:cstheme="minorHAnsi"/>
          <w:lang w:eastAsia="en-AU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taffing Requirements"/>
        <w:tblDescription w:val="Positions Required, Category, Title, Level, estimated hours"/>
      </w:tblPr>
      <w:tblGrid>
        <w:gridCol w:w="1170"/>
        <w:gridCol w:w="3275"/>
        <w:gridCol w:w="2447"/>
        <w:gridCol w:w="848"/>
        <w:gridCol w:w="1250"/>
      </w:tblGrid>
      <w:tr w:rsidR="009A16D4" w:rsidRPr="00236BD3" w14:paraId="146D54CF" w14:textId="77777777" w:rsidTr="00247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E2CCD19" w14:textId="66AFE711" w:rsidR="009A16D4" w:rsidRPr="00236BD3" w:rsidRDefault="009A16D4" w:rsidP="009A16D4">
            <w:pPr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236BD3">
              <w:rPr>
                <w:rFonts w:asciiTheme="minorHAnsi" w:hAnsiTheme="minorHAnsi" w:cstheme="minorHAnsi"/>
              </w:rPr>
              <w:t>Positions Required</w:t>
            </w:r>
          </w:p>
        </w:tc>
        <w:tc>
          <w:tcPr>
            <w:tcW w:w="3275" w:type="dxa"/>
          </w:tcPr>
          <w:p w14:paraId="67C4F838" w14:textId="77777777" w:rsidR="009A16D4" w:rsidRPr="00152897" w:rsidRDefault="009A16D4" w:rsidP="00D36D15">
            <w:pPr>
              <w:widowControl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6BD3">
              <w:rPr>
                <w:rFonts w:asciiTheme="minorHAnsi" w:hAnsiTheme="minorHAnsi" w:cstheme="minorHAnsi"/>
              </w:rPr>
              <w:t>Category</w:t>
            </w:r>
          </w:p>
        </w:tc>
        <w:tc>
          <w:tcPr>
            <w:tcW w:w="2447" w:type="dxa"/>
          </w:tcPr>
          <w:p w14:paraId="0A7368C5" w14:textId="77777777" w:rsidR="009A16D4" w:rsidRPr="00152897" w:rsidRDefault="009A16D4" w:rsidP="00D36D15">
            <w:pPr>
              <w:widowControl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36BD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848" w:type="dxa"/>
          </w:tcPr>
          <w:p w14:paraId="0886FAAD" w14:textId="77777777" w:rsidR="009A16D4" w:rsidRPr="00152897" w:rsidRDefault="009A16D4" w:rsidP="00D36D15">
            <w:pPr>
              <w:widowControl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36BD3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1250" w:type="dxa"/>
          </w:tcPr>
          <w:p w14:paraId="3D4B7FA9" w14:textId="7CE9C847" w:rsidR="009A16D4" w:rsidRPr="00236BD3" w:rsidRDefault="009A16D4" w:rsidP="00D36D15">
            <w:pPr>
              <w:widowControl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36BD3">
              <w:rPr>
                <w:rFonts w:asciiTheme="minorHAnsi" w:hAnsiTheme="minorHAnsi" w:cstheme="minorHAnsi"/>
              </w:rPr>
              <w:t>Estimated hours</w:t>
            </w:r>
          </w:p>
        </w:tc>
      </w:tr>
      <w:tr w:rsidR="009A16D4" w:rsidRPr="00236BD3" w14:paraId="4ECE6787" w14:textId="77777777" w:rsidTr="00247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15B3795" w14:textId="67E30A88" w:rsidR="009A16D4" w:rsidRPr="00236BD3" w:rsidRDefault="009A16D4" w:rsidP="009A16D4">
            <w:pPr>
              <w:widowControl/>
              <w:ind w:left="0" w:right="144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2</w:t>
            </w:r>
          </w:p>
        </w:tc>
        <w:tc>
          <w:tcPr>
            <w:tcW w:w="3275" w:type="dxa"/>
            <w:hideMark/>
          </w:tcPr>
          <w:p w14:paraId="63701350" w14:textId="56A0551A" w:rsidR="009A16D4" w:rsidRPr="00152897" w:rsidRDefault="009A16D4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Applications/Software Development</w:t>
            </w:r>
          </w:p>
        </w:tc>
        <w:tc>
          <w:tcPr>
            <w:tcW w:w="2447" w:type="dxa"/>
            <w:hideMark/>
          </w:tcPr>
          <w:p w14:paraId="5DA1C924" w14:textId="6C3F9016" w:rsidR="009A16D4" w:rsidRPr="00152897" w:rsidRDefault="009A16D4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Developer/Programmer Analyst</w:t>
            </w:r>
          </w:p>
        </w:tc>
        <w:tc>
          <w:tcPr>
            <w:tcW w:w="848" w:type="dxa"/>
            <w:hideMark/>
          </w:tcPr>
          <w:p w14:paraId="22AE4531" w14:textId="34D96ED9" w:rsidR="009A16D4" w:rsidRPr="00152897" w:rsidRDefault="009A16D4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2</w:t>
            </w:r>
          </w:p>
        </w:tc>
        <w:tc>
          <w:tcPr>
            <w:tcW w:w="1250" w:type="dxa"/>
          </w:tcPr>
          <w:p w14:paraId="12A13DD9" w14:textId="0CC74647" w:rsidR="009A16D4" w:rsidRPr="00236BD3" w:rsidRDefault="009A16D4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150</w:t>
            </w:r>
          </w:p>
        </w:tc>
      </w:tr>
      <w:tr w:rsidR="009A16D4" w:rsidRPr="00236BD3" w14:paraId="65166FAB" w14:textId="77777777" w:rsidTr="00247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F667AA3" w14:textId="77777777" w:rsidR="009A16D4" w:rsidRPr="00236BD3" w:rsidRDefault="009A16D4" w:rsidP="00D36D15">
            <w:pPr>
              <w:widowControl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5" w:type="dxa"/>
            <w:hideMark/>
          </w:tcPr>
          <w:p w14:paraId="797B9BD3" w14:textId="60431FCF" w:rsidR="009A16D4" w:rsidRPr="00152897" w:rsidRDefault="009A16D4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7" w:type="dxa"/>
            <w:hideMark/>
          </w:tcPr>
          <w:p w14:paraId="1615DAFA" w14:textId="77777777" w:rsidR="009A16D4" w:rsidRPr="00152897" w:rsidRDefault="009A16D4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848" w:type="dxa"/>
            <w:hideMark/>
          </w:tcPr>
          <w:p w14:paraId="5F7E5CE5" w14:textId="77777777" w:rsidR="009A16D4" w:rsidRPr="00152897" w:rsidRDefault="009A16D4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250" w:type="dxa"/>
          </w:tcPr>
          <w:p w14:paraId="0DBEA040" w14:textId="77777777" w:rsidR="009A16D4" w:rsidRPr="00236BD3" w:rsidRDefault="009A16D4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A16D4" w:rsidRPr="00236BD3" w14:paraId="0442F264" w14:textId="77777777" w:rsidTr="00247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8C6EAB5" w14:textId="77777777" w:rsidR="009A16D4" w:rsidRPr="00236BD3" w:rsidRDefault="009A16D4" w:rsidP="00D36D15">
            <w:pPr>
              <w:widowControl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5" w:type="dxa"/>
            <w:hideMark/>
          </w:tcPr>
          <w:p w14:paraId="7226F7B2" w14:textId="2AC0BCE5" w:rsidR="009A16D4" w:rsidRPr="00152897" w:rsidRDefault="009A16D4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7" w:type="dxa"/>
            <w:hideMark/>
          </w:tcPr>
          <w:p w14:paraId="5BF94E9D" w14:textId="77777777" w:rsidR="009A16D4" w:rsidRPr="00152897" w:rsidRDefault="009A16D4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848" w:type="dxa"/>
            <w:hideMark/>
          </w:tcPr>
          <w:p w14:paraId="0649CD0F" w14:textId="77777777" w:rsidR="009A16D4" w:rsidRPr="00152897" w:rsidRDefault="009A16D4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250" w:type="dxa"/>
          </w:tcPr>
          <w:p w14:paraId="584C5AC4" w14:textId="77777777" w:rsidR="009A16D4" w:rsidRPr="00236BD3" w:rsidRDefault="009A16D4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A16D4" w:rsidRPr="00236BD3" w14:paraId="73FD7B74" w14:textId="77777777" w:rsidTr="00247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75989FF" w14:textId="77777777" w:rsidR="009A16D4" w:rsidRPr="00236BD3" w:rsidRDefault="009A16D4" w:rsidP="00D36D15">
            <w:pPr>
              <w:widowControl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5" w:type="dxa"/>
          </w:tcPr>
          <w:p w14:paraId="610FC0CB" w14:textId="3F1B6E44" w:rsidR="009A16D4" w:rsidRPr="00236BD3" w:rsidRDefault="009A16D4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47" w:type="dxa"/>
          </w:tcPr>
          <w:p w14:paraId="34641EB0" w14:textId="77777777" w:rsidR="009A16D4" w:rsidRPr="00236BD3" w:rsidRDefault="009A16D4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848" w:type="dxa"/>
          </w:tcPr>
          <w:p w14:paraId="7FFA11D6" w14:textId="77777777" w:rsidR="009A16D4" w:rsidRPr="00236BD3" w:rsidRDefault="009A16D4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50" w:type="dxa"/>
          </w:tcPr>
          <w:p w14:paraId="378B3F05" w14:textId="77777777" w:rsidR="009A16D4" w:rsidRPr="00236BD3" w:rsidRDefault="009A16D4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13F8DB9" w14:textId="77777777" w:rsidR="009A16D4" w:rsidRPr="00236BD3" w:rsidRDefault="009A16D4" w:rsidP="006A4D3B">
      <w:pPr>
        <w:rPr>
          <w:rFonts w:asciiTheme="minorHAnsi" w:hAnsiTheme="minorHAnsi" w:cstheme="minorHAnsi"/>
          <w:lang w:eastAsia="en-AU"/>
        </w:rPr>
      </w:pPr>
    </w:p>
    <w:p w14:paraId="71CC7AD1" w14:textId="5FA994EA" w:rsidR="005C1DAC" w:rsidRDefault="005C1DAC" w:rsidP="005C1DAC">
      <w:pPr>
        <w:pStyle w:val="Heading1"/>
        <w:rPr>
          <w:rFonts w:asciiTheme="minorHAnsi" w:hAnsiTheme="minorHAnsi" w:cstheme="minorHAnsi"/>
        </w:rPr>
      </w:pPr>
      <w:bookmarkStart w:id="21" w:name="_Toc55907145"/>
      <w:bookmarkStart w:id="22" w:name="_Toc53205508"/>
      <w:bookmarkStart w:id="23" w:name="_Toc53205787"/>
      <w:bookmarkStart w:id="24" w:name="_Toc189967583"/>
      <w:bookmarkStart w:id="25" w:name="_Toc332354140"/>
      <w:bookmarkStart w:id="26" w:name="_Toc332614129"/>
      <w:bookmarkStart w:id="27" w:name="_Toc333504596"/>
      <w:bookmarkEnd w:id="19"/>
      <w:bookmarkEnd w:id="20"/>
      <w:r>
        <w:rPr>
          <w:rFonts w:asciiTheme="minorHAnsi" w:hAnsiTheme="minorHAnsi" w:cstheme="minorHAnsi"/>
        </w:rPr>
        <w:t>Acceptance</w:t>
      </w:r>
      <w:bookmarkEnd w:id="21"/>
    </w:p>
    <w:p w14:paraId="679C7E96" w14:textId="77777777" w:rsidR="005C1DAC" w:rsidRDefault="005C1DAC" w:rsidP="005C1DAC">
      <w:r>
        <w:t xml:space="preserve">How will Vendor compliance with requirements be measured? </w:t>
      </w:r>
    </w:p>
    <w:p w14:paraId="07C2B72B" w14:textId="79B1221F" w:rsidR="005C1DAC" w:rsidRDefault="005C1DAC" w:rsidP="005C1DAC">
      <w:r>
        <w:t>Will the vendor need to submit time reports for review/approval prior to submitting invoicing?</w:t>
      </w:r>
    </w:p>
    <w:p w14:paraId="3A9C55A7" w14:textId="10022C46" w:rsidR="00393509" w:rsidRPr="00236BD3" w:rsidRDefault="00393509" w:rsidP="00AB14E0">
      <w:pPr>
        <w:pStyle w:val="Heading1"/>
        <w:rPr>
          <w:rFonts w:asciiTheme="minorHAnsi" w:hAnsiTheme="minorHAnsi" w:cstheme="minorHAnsi"/>
        </w:rPr>
      </w:pPr>
      <w:bookmarkStart w:id="28" w:name="_Toc55907146"/>
      <w:r w:rsidRPr="00236BD3">
        <w:rPr>
          <w:rFonts w:asciiTheme="minorHAnsi" w:hAnsiTheme="minorHAnsi" w:cstheme="minorHAnsi"/>
        </w:rPr>
        <w:t>Period of Performance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1A8EB7B2" w14:textId="0BDB3C3F" w:rsidR="00393509" w:rsidRPr="00236BD3" w:rsidRDefault="00393509" w:rsidP="00AB14E0">
      <w:p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t>Specify the period of performance in which the Vendor will conduct and complete the work associated with the SOW.</w:t>
      </w:r>
    </w:p>
    <w:p w14:paraId="7029DAD6" w14:textId="77777777" w:rsidR="00393509" w:rsidRPr="00236BD3" w:rsidRDefault="00393509" w:rsidP="00AB14E0">
      <w:pPr>
        <w:pStyle w:val="Heading1"/>
        <w:rPr>
          <w:rFonts w:asciiTheme="minorHAnsi" w:hAnsiTheme="minorHAnsi" w:cstheme="minorHAnsi"/>
        </w:rPr>
      </w:pPr>
      <w:bookmarkStart w:id="29" w:name="_Toc189967584"/>
      <w:bookmarkStart w:id="30" w:name="_Toc332354141"/>
      <w:bookmarkStart w:id="31" w:name="_Toc332614130"/>
      <w:bookmarkStart w:id="32" w:name="_Toc333504597"/>
      <w:bookmarkStart w:id="33" w:name="_Toc55907147"/>
      <w:r w:rsidRPr="00236BD3">
        <w:rPr>
          <w:rFonts w:asciiTheme="minorHAnsi" w:hAnsiTheme="minorHAnsi" w:cstheme="minorHAnsi"/>
        </w:rPr>
        <w:t>Invoices</w:t>
      </w:r>
      <w:bookmarkEnd w:id="29"/>
      <w:bookmarkEnd w:id="30"/>
      <w:bookmarkEnd w:id="31"/>
      <w:bookmarkEnd w:id="32"/>
      <w:bookmarkEnd w:id="33"/>
    </w:p>
    <w:p w14:paraId="7BB3223B" w14:textId="1F7E6904" w:rsidR="00393509" w:rsidRPr="00236BD3" w:rsidRDefault="00393509" w:rsidP="006B71C6">
      <w:pPr>
        <w:rPr>
          <w:rFonts w:asciiTheme="minorHAnsi" w:hAnsiTheme="minorHAnsi" w:cstheme="minorHAnsi"/>
        </w:rPr>
      </w:pPr>
      <w:bookmarkStart w:id="34" w:name="_Toc53205509"/>
      <w:bookmarkStart w:id="35" w:name="_Toc53205788"/>
      <w:r w:rsidRPr="00236BD3">
        <w:rPr>
          <w:rFonts w:asciiTheme="minorHAnsi" w:hAnsiTheme="minorHAnsi" w:cstheme="minorHAnsi"/>
        </w:rPr>
        <w:t xml:space="preserve">Describe the Vendor’s responsibilities for invoicing </w:t>
      </w:r>
      <w:r w:rsidR="00970575" w:rsidRPr="00236BD3">
        <w:rPr>
          <w:rFonts w:asciiTheme="minorHAnsi" w:hAnsiTheme="minorHAnsi" w:cstheme="minorHAnsi"/>
        </w:rPr>
        <w:t>Agency</w:t>
      </w:r>
      <w:r w:rsidRPr="00236BD3">
        <w:rPr>
          <w:rFonts w:asciiTheme="minorHAnsi" w:hAnsiTheme="minorHAnsi" w:cstheme="minorHAnsi"/>
        </w:rPr>
        <w:t xml:space="preserve"> including invoice content, frequency/schedule and instructions for submitting invoices. Payments will be made in accordance with Appendix A of the </w:t>
      </w:r>
      <w:r w:rsidR="00CD14D8" w:rsidRPr="00236BD3">
        <w:rPr>
          <w:rFonts w:asciiTheme="minorHAnsi" w:hAnsiTheme="minorHAnsi" w:cstheme="minorHAnsi"/>
        </w:rPr>
        <w:t xml:space="preserve">DIR </w:t>
      </w:r>
      <w:r w:rsidRPr="00236BD3">
        <w:rPr>
          <w:rFonts w:asciiTheme="minorHAnsi" w:hAnsiTheme="minorHAnsi" w:cstheme="minorHAnsi"/>
        </w:rPr>
        <w:t>Contract.</w:t>
      </w:r>
      <w:bookmarkEnd w:id="34"/>
      <w:bookmarkEnd w:id="35"/>
    </w:p>
    <w:p w14:paraId="4C9C3CC0" w14:textId="77777777" w:rsidR="00393509" w:rsidRPr="00236BD3" w:rsidRDefault="00393509" w:rsidP="00AB14E0">
      <w:pPr>
        <w:pStyle w:val="Heading1"/>
        <w:rPr>
          <w:rFonts w:asciiTheme="minorHAnsi" w:hAnsiTheme="minorHAnsi" w:cstheme="minorHAnsi"/>
        </w:rPr>
      </w:pPr>
      <w:bookmarkStart w:id="36" w:name="_Toc189967587"/>
      <w:bookmarkStart w:id="37" w:name="_Toc332354144"/>
      <w:bookmarkStart w:id="38" w:name="_Toc332614133"/>
      <w:bookmarkStart w:id="39" w:name="_Toc333504600"/>
      <w:bookmarkStart w:id="40" w:name="_Toc55907148"/>
      <w:r w:rsidRPr="00236BD3">
        <w:rPr>
          <w:rFonts w:asciiTheme="minorHAnsi" w:hAnsiTheme="minorHAnsi" w:cstheme="minorHAnsi"/>
        </w:rPr>
        <w:t>Vendor Response</w:t>
      </w:r>
      <w:bookmarkEnd w:id="36"/>
      <w:bookmarkEnd w:id="37"/>
      <w:bookmarkEnd w:id="38"/>
      <w:bookmarkEnd w:id="39"/>
      <w:bookmarkEnd w:id="40"/>
    </w:p>
    <w:p w14:paraId="6CCA2F62" w14:textId="77777777" w:rsidR="0043081D" w:rsidRPr="00236BD3" w:rsidRDefault="0043081D" w:rsidP="00BC6016">
      <w:p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t>The Agency</w:t>
      </w:r>
      <w:r w:rsidR="00141451" w:rsidRPr="00236BD3">
        <w:rPr>
          <w:rFonts w:asciiTheme="minorHAnsi" w:hAnsiTheme="minorHAnsi" w:cstheme="minorHAnsi"/>
        </w:rPr>
        <w:t xml:space="preserve"> will select the </w:t>
      </w:r>
      <w:r w:rsidRPr="00236BD3">
        <w:rPr>
          <w:rFonts w:asciiTheme="minorHAnsi" w:hAnsiTheme="minorHAnsi" w:cstheme="minorHAnsi"/>
        </w:rPr>
        <w:t>Vendor(s)</w:t>
      </w:r>
      <w:r w:rsidR="00141451" w:rsidRPr="00236BD3">
        <w:rPr>
          <w:rFonts w:asciiTheme="minorHAnsi" w:hAnsiTheme="minorHAnsi" w:cstheme="minorHAnsi"/>
        </w:rPr>
        <w:t xml:space="preserve"> that offers the best value as determined by the information provided in the</w:t>
      </w:r>
      <w:r w:rsidRPr="00236BD3">
        <w:rPr>
          <w:rFonts w:asciiTheme="minorHAnsi" w:hAnsiTheme="minorHAnsi" w:cstheme="minorHAnsi"/>
        </w:rPr>
        <w:t xml:space="preserve"> Vendor’s</w:t>
      </w:r>
      <w:r w:rsidR="00141451" w:rsidRPr="00236BD3">
        <w:rPr>
          <w:rFonts w:asciiTheme="minorHAnsi" w:hAnsiTheme="minorHAnsi" w:cstheme="minorHAnsi"/>
        </w:rPr>
        <w:t xml:space="preserve"> Response. The following information shall be provided in the </w:t>
      </w:r>
      <w:r w:rsidRPr="00236BD3">
        <w:rPr>
          <w:rFonts w:asciiTheme="minorHAnsi" w:hAnsiTheme="minorHAnsi" w:cstheme="minorHAnsi"/>
        </w:rPr>
        <w:t>Vendor</w:t>
      </w:r>
      <w:r w:rsidR="00141451" w:rsidRPr="00236BD3">
        <w:rPr>
          <w:rFonts w:asciiTheme="minorHAnsi" w:hAnsiTheme="minorHAnsi" w:cstheme="minorHAnsi"/>
        </w:rPr>
        <w:t>’s Response:</w:t>
      </w:r>
    </w:p>
    <w:p w14:paraId="2388B492" w14:textId="77777777" w:rsidR="00141451" w:rsidRPr="00236BD3" w:rsidRDefault="0043081D" w:rsidP="00C67FC0">
      <w:pPr>
        <w:pStyle w:val="Heading2"/>
        <w:rPr>
          <w:rFonts w:asciiTheme="minorHAnsi" w:hAnsiTheme="minorHAnsi" w:cstheme="minorHAnsi"/>
          <w:b/>
        </w:rPr>
      </w:pPr>
      <w:bookmarkStart w:id="41" w:name="_Toc55907149"/>
      <w:r w:rsidRPr="00236BD3">
        <w:rPr>
          <w:rFonts w:asciiTheme="minorHAnsi" w:hAnsiTheme="minorHAnsi" w:cstheme="minorHAnsi"/>
        </w:rPr>
        <w:t>Staff Capabilities</w:t>
      </w:r>
      <w:bookmarkEnd w:id="41"/>
    </w:p>
    <w:p w14:paraId="4E840327" w14:textId="068FED5E" w:rsidR="0043081D" w:rsidRPr="00236BD3" w:rsidRDefault="00C450E0" w:rsidP="00236BD3">
      <w:pPr>
        <w:pStyle w:val="Heading2"/>
        <w:numPr>
          <w:ilvl w:val="0"/>
          <w:numId w:val="0"/>
        </w:numPr>
        <w:ind w:left="1008" w:hanging="288"/>
        <w:rPr>
          <w:rFonts w:asciiTheme="minorHAnsi" w:hAnsiTheme="minorHAnsi" w:cstheme="minorHAnsi"/>
          <w:lang w:eastAsia="en-AU"/>
        </w:rPr>
      </w:pPr>
      <w:bookmarkStart w:id="42" w:name="_Toc55907150"/>
      <w:r w:rsidRPr="00236BD3">
        <w:rPr>
          <w:rFonts w:asciiTheme="minorHAnsi" w:hAnsiTheme="minorHAnsi" w:cstheme="minorHAnsi"/>
          <w:lang w:eastAsia="en-AU"/>
        </w:rPr>
        <w:t xml:space="preserve">Provide </w:t>
      </w:r>
      <w:r w:rsidR="0043081D" w:rsidRPr="00236BD3">
        <w:rPr>
          <w:rFonts w:asciiTheme="minorHAnsi" w:hAnsiTheme="minorHAnsi" w:cstheme="minorHAnsi"/>
          <w:lang w:eastAsia="en-AU"/>
        </w:rPr>
        <w:t>Vendor staff capabilities specific to this SOW:</w:t>
      </w:r>
      <w:bookmarkEnd w:id="42"/>
    </w:p>
    <w:p w14:paraId="3979DF43" w14:textId="77777777" w:rsidR="0043081D" w:rsidRPr="00236BD3" w:rsidRDefault="0043081D" w:rsidP="00236BD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  <w:lang w:eastAsia="en-AU"/>
        </w:rPr>
      </w:pPr>
      <w:r w:rsidRPr="00236BD3">
        <w:rPr>
          <w:rFonts w:asciiTheme="minorHAnsi" w:hAnsiTheme="minorHAnsi" w:cstheme="minorHAnsi"/>
          <w:szCs w:val="22"/>
          <w:lang w:eastAsia="en-AU"/>
        </w:rPr>
        <w:t>Organization chart</w:t>
      </w:r>
    </w:p>
    <w:p w14:paraId="1376DCFE" w14:textId="77777777" w:rsidR="0043081D" w:rsidRPr="00236BD3" w:rsidRDefault="0043081D" w:rsidP="00236BD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  <w:lang w:eastAsia="en-AU"/>
        </w:rPr>
      </w:pPr>
      <w:r w:rsidRPr="00236BD3">
        <w:rPr>
          <w:rFonts w:asciiTheme="minorHAnsi" w:hAnsiTheme="minorHAnsi" w:cstheme="minorHAnsi"/>
          <w:szCs w:val="22"/>
          <w:lang w:eastAsia="en-AU"/>
        </w:rPr>
        <w:t>Management team resumes</w:t>
      </w:r>
    </w:p>
    <w:p w14:paraId="5208B2F8" w14:textId="77777777" w:rsidR="0043081D" w:rsidRPr="00236BD3" w:rsidRDefault="0043081D" w:rsidP="00236BD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  <w:lang w:eastAsia="en-AU"/>
        </w:rPr>
      </w:pPr>
      <w:r w:rsidRPr="00236BD3">
        <w:rPr>
          <w:rFonts w:asciiTheme="minorHAnsi" w:hAnsiTheme="minorHAnsi" w:cstheme="minorHAnsi"/>
          <w:szCs w:val="22"/>
          <w:lang w:eastAsia="en-AU"/>
        </w:rPr>
        <w:t xml:space="preserve">Key personnel resumes, illustrating the qualifications of each to perform the services described in this SOW including expertise in Agile development methodology and processes. </w:t>
      </w:r>
    </w:p>
    <w:p w14:paraId="32C6C4DD" w14:textId="77777777" w:rsidR="0043081D" w:rsidRPr="00236BD3" w:rsidRDefault="0043081D" w:rsidP="00C67FC0">
      <w:pPr>
        <w:pStyle w:val="Heading2"/>
        <w:rPr>
          <w:rFonts w:asciiTheme="minorHAnsi" w:hAnsiTheme="minorHAnsi" w:cstheme="minorHAnsi"/>
          <w:b/>
        </w:rPr>
      </w:pPr>
      <w:bookmarkStart w:id="43" w:name="_Toc55907151"/>
      <w:r w:rsidRPr="00236BD3">
        <w:rPr>
          <w:rFonts w:asciiTheme="minorHAnsi" w:hAnsiTheme="minorHAnsi" w:cstheme="minorHAnsi"/>
        </w:rPr>
        <w:t>Service Capabilities</w:t>
      </w:r>
      <w:bookmarkEnd w:id="43"/>
    </w:p>
    <w:p w14:paraId="0E7B13ED" w14:textId="77777777" w:rsidR="0043081D" w:rsidRPr="00236BD3" w:rsidRDefault="0043081D" w:rsidP="00236BD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  <w:lang w:eastAsia="en-AU"/>
        </w:rPr>
      </w:pPr>
      <w:r w:rsidRPr="00236BD3">
        <w:rPr>
          <w:rFonts w:asciiTheme="minorHAnsi" w:hAnsiTheme="minorHAnsi" w:cstheme="minorHAnsi"/>
          <w:szCs w:val="22"/>
          <w:lang w:eastAsia="en-AU"/>
        </w:rPr>
        <w:t>Vendor shall provide evidence of its services capabilities, including but not limited to:</w:t>
      </w:r>
    </w:p>
    <w:p w14:paraId="22B82312" w14:textId="1E656F30" w:rsidR="0043081D" w:rsidRPr="00236BD3" w:rsidRDefault="0043081D" w:rsidP="00236BD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  <w:lang w:eastAsia="en-AU"/>
        </w:rPr>
      </w:pPr>
      <w:r w:rsidRPr="00236BD3">
        <w:rPr>
          <w:rFonts w:asciiTheme="minorHAnsi" w:hAnsiTheme="minorHAnsi" w:cstheme="minorHAnsi"/>
          <w:szCs w:val="22"/>
          <w:lang w:eastAsia="en-AU"/>
        </w:rPr>
        <w:t>Description of three (3) projects of similar size and scope that Vendor has conducted within the past five (5) years</w:t>
      </w:r>
      <w:r w:rsidR="003F7F4F" w:rsidRPr="00236BD3">
        <w:rPr>
          <w:rFonts w:asciiTheme="minorHAnsi" w:hAnsiTheme="minorHAnsi" w:cstheme="minorHAnsi"/>
          <w:szCs w:val="22"/>
          <w:lang w:eastAsia="en-AU"/>
        </w:rPr>
        <w:t>;</w:t>
      </w:r>
    </w:p>
    <w:p w14:paraId="0D263751" w14:textId="77777777" w:rsidR="0043081D" w:rsidRPr="00236BD3" w:rsidRDefault="0043081D" w:rsidP="00236BD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  <w:szCs w:val="22"/>
          <w:lang w:eastAsia="en-AU"/>
        </w:rPr>
        <w:t>Description of experience providing similar deliverables in public sector, specifically state and local government;</w:t>
      </w:r>
    </w:p>
    <w:p w14:paraId="5BDA1775" w14:textId="7BED06CA" w:rsidR="001E053F" w:rsidRPr="00236BD3" w:rsidRDefault="00213DDE" w:rsidP="00C67FC0">
      <w:pPr>
        <w:pStyle w:val="Heading2"/>
        <w:rPr>
          <w:rFonts w:asciiTheme="minorHAnsi" w:hAnsiTheme="minorHAnsi" w:cstheme="minorHAnsi"/>
        </w:rPr>
      </w:pPr>
      <w:bookmarkStart w:id="44" w:name="_Toc55907152"/>
      <w:r w:rsidRPr="00236BD3">
        <w:rPr>
          <w:rFonts w:asciiTheme="minorHAnsi" w:hAnsiTheme="minorHAnsi" w:cstheme="minorHAnsi"/>
        </w:rPr>
        <w:t>Any assumptions and dependencies of the project.</w:t>
      </w:r>
      <w:bookmarkEnd w:id="44"/>
    </w:p>
    <w:p w14:paraId="070F3A80" w14:textId="77777777" w:rsidR="00213DDE" w:rsidRPr="00236BD3" w:rsidRDefault="00213DDE" w:rsidP="00152897">
      <w:pPr>
        <w:pStyle w:val="Heading1"/>
        <w:rPr>
          <w:rFonts w:asciiTheme="minorHAnsi" w:hAnsiTheme="minorHAnsi" w:cstheme="minorHAnsi"/>
        </w:rPr>
      </w:pPr>
      <w:bookmarkStart w:id="45" w:name="_Toc55907153"/>
      <w:r w:rsidRPr="00236BD3">
        <w:rPr>
          <w:rFonts w:asciiTheme="minorHAnsi" w:hAnsiTheme="minorHAnsi" w:cstheme="minorHAnsi"/>
        </w:rPr>
        <w:t>Additional Considerations</w:t>
      </w:r>
      <w:bookmarkEnd w:id="45"/>
    </w:p>
    <w:p w14:paraId="6E43FC71" w14:textId="660870A9" w:rsidR="00213DDE" w:rsidRPr="00236BD3" w:rsidRDefault="00970575" w:rsidP="00BC601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t>Vendor</w:t>
      </w:r>
      <w:r w:rsidR="00213DDE" w:rsidRPr="00236BD3">
        <w:rPr>
          <w:rFonts w:asciiTheme="minorHAnsi" w:hAnsiTheme="minorHAnsi" w:cstheme="minorHAnsi"/>
        </w:rPr>
        <w:t xml:space="preserve"> shall indicate their agreement to comply with the confidentiality and non-disclosure requirements stated in this SOW.</w:t>
      </w:r>
    </w:p>
    <w:p w14:paraId="6CD6E65F" w14:textId="0222BF8D" w:rsidR="00152897" w:rsidRPr="00236BD3" w:rsidRDefault="00152897" w:rsidP="00BC601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t>If Vendor, or a subcontractor, officer, or employee of Vendor, will have access to a state computer system or database, then the Vendor shall ensure that such officer, employee, or subcontractor has also completed the required cybersecurity training.</w:t>
      </w:r>
    </w:p>
    <w:p w14:paraId="469F59C6" w14:textId="77777777" w:rsidR="00C450E0" w:rsidRPr="00236BD3" w:rsidRDefault="00C450E0" w:rsidP="00C450E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</w:rPr>
        <w:t>Any changes in scope, costs, and duration of the engagement must be approved in writing by DIR.</w:t>
      </w:r>
    </w:p>
    <w:p w14:paraId="6A43D2E6" w14:textId="77777777" w:rsidR="00C450E0" w:rsidRPr="00236BD3" w:rsidRDefault="00C450E0" w:rsidP="00C450E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</w:rPr>
        <w:t>Specify what equipment and/or workspace the Agency will provide or the expectations of what the Vendor will provide. Is it the expectation all work is to be remote? (consider current COVID restrictions)</w:t>
      </w:r>
    </w:p>
    <w:p w14:paraId="447D8E63" w14:textId="77777777" w:rsidR="00393509" w:rsidRPr="00236BD3" w:rsidRDefault="00393509" w:rsidP="00152897">
      <w:pPr>
        <w:pStyle w:val="Heading1"/>
        <w:rPr>
          <w:rFonts w:asciiTheme="minorHAnsi" w:hAnsiTheme="minorHAnsi" w:cstheme="minorHAnsi"/>
        </w:rPr>
      </w:pPr>
      <w:bookmarkStart w:id="46" w:name="_Toc189967588"/>
      <w:bookmarkStart w:id="47" w:name="_Toc332354145"/>
      <w:bookmarkStart w:id="48" w:name="_Toc332614134"/>
      <w:bookmarkStart w:id="49" w:name="_Toc333504601"/>
      <w:bookmarkStart w:id="50" w:name="_Toc55907154"/>
      <w:r w:rsidRPr="00236BD3">
        <w:rPr>
          <w:rFonts w:asciiTheme="minorHAnsi" w:hAnsiTheme="minorHAnsi" w:cstheme="minorHAnsi"/>
        </w:rPr>
        <w:t>Pricing</w:t>
      </w:r>
      <w:bookmarkEnd w:id="46"/>
      <w:bookmarkEnd w:id="47"/>
      <w:bookmarkEnd w:id="48"/>
      <w:bookmarkEnd w:id="49"/>
      <w:bookmarkEnd w:id="50"/>
    </w:p>
    <w:p w14:paraId="1FCC4415" w14:textId="14A8E9A1" w:rsidR="00D721F5" w:rsidRPr="00236BD3" w:rsidRDefault="00D721F5" w:rsidP="00BC6016">
      <w:p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 xml:space="preserve">The main purpose of this section is to detail the pricing for the </w:t>
      </w:r>
      <w:r w:rsidR="00236BD3">
        <w:rPr>
          <w:rFonts w:asciiTheme="minorHAnsi" w:hAnsiTheme="minorHAnsi" w:cstheme="minorHAnsi"/>
          <w:lang w:eastAsia="en-AU"/>
        </w:rPr>
        <w:t>positions requested</w:t>
      </w:r>
      <w:r w:rsidRPr="00236BD3">
        <w:rPr>
          <w:rFonts w:asciiTheme="minorHAnsi" w:hAnsiTheme="minorHAnsi" w:cstheme="minorHAnsi"/>
          <w:lang w:eastAsia="en-AU"/>
        </w:rPr>
        <w:t xml:space="preserve">. Vendor should also provide a summary of any assumptions and exclusions. </w:t>
      </w:r>
    </w:p>
    <w:tbl>
      <w:tblPr>
        <w:tblStyle w:val="GridTable4-Accent1"/>
        <w:tblW w:w="0" w:type="auto"/>
        <w:tblInd w:w="167" w:type="dxa"/>
        <w:tblLook w:val="04A0" w:firstRow="1" w:lastRow="0" w:firstColumn="1" w:lastColumn="0" w:noHBand="0" w:noVBand="1"/>
      </w:tblPr>
      <w:tblGrid>
        <w:gridCol w:w="1059"/>
        <w:gridCol w:w="2798"/>
        <w:gridCol w:w="2334"/>
        <w:gridCol w:w="689"/>
        <w:gridCol w:w="1135"/>
        <w:gridCol w:w="1000"/>
      </w:tblGrid>
      <w:tr w:rsidR="00236BD3" w:rsidRPr="00236BD3" w14:paraId="6FE31C64" w14:textId="60C114DA" w:rsidTr="00247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00D149D1" w14:textId="77777777" w:rsidR="00236BD3" w:rsidRPr="00236BD3" w:rsidRDefault="00236BD3" w:rsidP="00D36D15">
            <w:pPr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236BD3">
              <w:rPr>
                <w:rFonts w:asciiTheme="minorHAnsi" w:hAnsiTheme="minorHAnsi" w:cstheme="minorHAnsi"/>
              </w:rPr>
              <w:t>Positions Required</w:t>
            </w:r>
          </w:p>
        </w:tc>
        <w:tc>
          <w:tcPr>
            <w:tcW w:w="2798" w:type="dxa"/>
          </w:tcPr>
          <w:p w14:paraId="780994AA" w14:textId="77777777" w:rsidR="00236BD3" w:rsidRPr="00152897" w:rsidRDefault="00236BD3" w:rsidP="00D36D15">
            <w:pPr>
              <w:widowControl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6BD3">
              <w:rPr>
                <w:rFonts w:asciiTheme="minorHAnsi" w:hAnsiTheme="minorHAnsi" w:cstheme="minorHAnsi"/>
              </w:rPr>
              <w:t>Category</w:t>
            </w:r>
          </w:p>
        </w:tc>
        <w:tc>
          <w:tcPr>
            <w:tcW w:w="2334" w:type="dxa"/>
          </w:tcPr>
          <w:p w14:paraId="22993160" w14:textId="77777777" w:rsidR="00236BD3" w:rsidRPr="00152897" w:rsidRDefault="00236BD3" w:rsidP="00D36D15">
            <w:pPr>
              <w:widowControl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36BD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689" w:type="dxa"/>
          </w:tcPr>
          <w:p w14:paraId="6A07F961" w14:textId="77777777" w:rsidR="00236BD3" w:rsidRPr="00152897" w:rsidRDefault="00236BD3" w:rsidP="00D36D15">
            <w:pPr>
              <w:widowControl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36BD3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1135" w:type="dxa"/>
          </w:tcPr>
          <w:p w14:paraId="4EF6DF58" w14:textId="77777777" w:rsidR="00236BD3" w:rsidRPr="00236BD3" w:rsidRDefault="00236BD3" w:rsidP="00D36D15">
            <w:pPr>
              <w:widowControl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36BD3">
              <w:rPr>
                <w:rFonts w:asciiTheme="minorHAnsi" w:hAnsiTheme="minorHAnsi" w:cstheme="minorHAnsi"/>
              </w:rPr>
              <w:t>Estimated hours</w:t>
            </w:r>
          </w:p>
        </w:tc>
        <w:tc>
          <w:tcPr>
            <w:tcW w:w="1000" w:type="dxa"/>
          </w:tcPr>
          <w:p w14:paraId="6A49DC70" w14:textId="1E12DF53" w:rsidR="00236BD3" w:rsidRPr="00236BD3" w:rsidRDefault="00236BD3" w:rsidP="00D36D15">
            <w:pPr>
              <w:widowControl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NTE Rate</w:t>
            </w:r>
          </w:p>
        </w:tc>
      </w:tr>
      <w:tr w:rsidR="00236BD3" w:rsidRPr="00236BD3" w14:paraId="43CF0FD3" w14:textId="2E9AAE73" w:rsidTr="00247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76C517F8" w14:textId="77777777" w:rsidR="00236BD3" w:rsidRPr="00236BD3" w:rsidRDefault="00236BD3" w:rsidP="00D36D15">
            <w:pPr>
              <w:widowControl/>
              <w:ind w:left="0" w:right="144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2</w:t>
            </w:r>
          </w:p>
        </w:tc>
        <w:tc>
          <w:tcPr>
            <w:tcW w:w="2798" w:type="dxa"/>
            <w:hideMark/>
          </w:tcPr>
          <w:p w14:paraId="023577D0" w14:textId="77777777" w:rsidR="00236BD3" w:rsidRPr="00152897" w:rsidRDefault="00236BD3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Applications/Software Development</w:t>
            </w:r>
          </w:p>
        </w:tc>
        <w:tc>
          <w:tcPr>
            <w:tcW w:w="2334" w:type="dxa"/>
            <w:hideMark/>
          </w:tcPr>
          <w:p w14:paraId="58421DA2" w14:textId="77777777" w:rsidR="00236BD3" w:rsidRPr="00152897" w:rsidRDefault="00236BD3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Developer/Programmer Analyst</w:t>
            </w:r>
          </w:p>
        </w:tc>
        <w:tc>
          <w:tcPr>
            <w:tcW w:w="689" w:type="dxa"/>
            <w:hideMark/>
          </w:tcPr>
          <w:p w14:paraId="7B77BD19" w14:textId="77777777" w:rsidR="00236BD3" w:rsidRPr="00152897" w:rsidRDefault="00236BD3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2</w:t>
            </w:r>
          </w:p>
        </w:tc>
        <w:tc>
          <w:tcPr>
            <w:tcW w:w="1135" w:type="dxa"/>
          </w:tcPr>
          <w:p w14:paraId="3B9E527B" w14:textId="77777777" w:rsidR="00236BD3" w:rsidRPr="00236BD3" w:rsidRDefault="00236BD3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236BD3">
              <w:rPr>
                <w:rFonts w:asciiTheme="minorHAnsi" w:hAnsiTheme="minorHAnsi" w:cstheme="minorHAnsi"/>
                <w:i/>
                <w:iCs/>
                <w:szCs w:val="22"/>
              </w:rPr>
              <w:t>150</w:t>
            </w:r>
          </w:p>
        </w:tc>
        <w:tc>
          <w:tcPr>
            <w:tcW w:w="1000" w:type="dxa"/>
          </w:tcPr>
          <w:p w14:paraId="7F232B9E" w14:textId="77777777" w:rsidR="00236BD3" w:rsidRPr="00236BD3" w:rsidRDefault="00236BD3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236BD3" w:rsidRPr="00236BD3" w14:paraId="261801FA" w14:textId="034D554C" w:rsidTr="00247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799EF501" w14:textId="77777777" w:rsidR="00236BD3" w:rsidRPr="00236BD3" w:rsidRDefault="00236BD3" w:rsidP="00D36D15">
            <w:pPr>
              <w:widowControl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  <w:hideMark/>
          </w:tcPr>
          <w:p w14:paraId="622A2205" w14:textId="77777777" w:rsidR="00236BD3" w:rsidRPr="00152897" w:rsidRDefault="00236BD3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4" w:type="dxa"/>
            <w:hideMark/>
          </w:tcPr>
          <w:p w14:paraId="056800FF" w14:textId="77777777" w:rsidR="00236BD3" w:rsidRPr="00152897" w:rsidRDefault="00236BD3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689" w:type="dxa"/>
            <w:hideMark/>
          </w:tcPr>
          <w:p w14:paraId="01FAEEB0" w14:textId="77777777" w:rsidR="00236BD3" w:rsidRPr="00152897" w:rsidRDefault="00236BD3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135" w:type="dxa"/>
          </w:tcPr>
          <w:p w14:paraId="12A38452" w14:textId="77777777" w:rsidR="00236BD3" w:rsidRPr="00236BD3" w:rsidRDefault="00236BD3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00" w:type="dxa"/>
          </w:tcPr>
          <w:p w14:paraId="48CDF2B1" w14:textId="77777777" w:rsidR="00236BD3" w:rsidRPr="00236BD3" w:rsidRDefault="00236BD3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36BD3" w:rsidRPr="00236BD3" w14:paraId="28AB730B" w14:textId="1FE43EFB" w:rsidTr="00247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0210A98B" w14:textId="77777777" w:rsidR="00236BD3" w:rsidRPr="00236BD3" w:rsidRDefault="00236BD3" w:rsidP="00D36D15">
            <w:pPr>
              <w:widowControl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  <w:hideMark/>
          </w:tcPr>
          <w:p w14:paraId="5444E52E" w14:textId="77777777" w:rsidR="00236BD3" w:rsidRPr="00152897" w:rsidRDefault="00236BD3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4" w:type="dxa"/>
            <w:hideMark/>
          </w:tcPr>
          <w:p w14:paraId="7218EB94" w14:textId="77777777" w:rsidR="00236BD3" w:rsidRPr="00152897" w:rsidRDefault="00236BD3" w:rsidP="00D36D15">
            <w:pPr>
              <w:widowControl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689" w:type="dxa"/>
            <w:hideMark/>
          </w:tcPr>
          <w:p w14:paraId="411283C1" w14:textId="77777777" w:rsidR="00236BD3" w:rsidRPr="00152897" w:rsidRDefault="00236BD3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135" w:type="dxa"/>
          </w:tcPr>
          <w:p w14:paraId="7E5547AB" w14:textId="77777777" w:rsidR="00236BD3" w:rsidRPr="00236BD3" w:rsidRDefault="00236BD3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00" w:type="dxa"/>
          </w:tcPr>
          <w:p w14:paraId="1250E307" w14:textId="77777777" w:rsidR="00236BD3" w:rsidRPr="00236BD3" w:rsidRDefault="00236BD3" w:rsidP="00D36D15">
            <w:pPr>
              <w:widowControl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36BD3" w:rsidRPr="00236BD3" w14:paraId="6808C912" w14:textId="44222DBA" w:rsidTr="00247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546933A7" w14:textId="77777777" w:rsidR="00236BD3" w:rsidRPr="00236BD3" w:rsidRDefault="00236BD3" w:rsidP="00D36D15">
            <w:pPr>
              <w:widowControl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8" w:type="dxa"/>
          </w:tcPr>
          <w:p w14:paraId="62EF7285" w14:textId="77777777" w:rsidR="00236BD3" w:rsidRPr="00236BD3" w:rsidRDefault="00236BD3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4" w:type="dxa"/>
          </w:tcPr>
          <w:p w14:paraId="170944E4" w14:textId="77777777" w:rsidR="00236BD3" w:rsidRPr="00236BD3" w:rsidRDefault="00236BD3" w:rsidP="00D36D15">
            <w:pPr>
              <w:widowControl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689" w:type="dxa"/>
          </w:tcPr>
          <w:p w14:paraId="59A499DF" w14:textId="77777777" w:rsidR="00236BD3" w:rsidRPr="00236BD3" w:rsidRDefault="00236BD3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52897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5" w:type="dxa"/>
          </w:tcPr>
          <w:p w14:paraId="1AAFDEF3" w14:textId="77777777" w:rsidR="00236BD3" w:rsidRPr="00236BD3" w:rsidRDefault="00236BD3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dxa"/>
          </w:tcPr>
          <w:p w14:paraId="6E411C86" w14:textId="77777777" w:rsidR="00236BD3" w:rsidRPr="00236BD3" w:rsidRDefault="00236BD3" w:rsidP="00D36D15">
            <w:pPr>
              <w:widowControl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04AFEE8" w14:textId="77777777" w:rsidR="00152897" w:rsidRPr="00236BD3" w:rsidRDefault="00152897" w:rsidP="00F106D4">
      <w:pPr>
        <w:ind w:left="0"/>
        <w:rPr>
          <w:rFonts w:asciiTheme="minorHAnsi" w:hAnsiTheme="minorHAnsi" w:cstheme="minorHAnsi"/>
          <w:szCs w:val="22"/>
          <w:lang w:eastAsia="en-AU"/>
        </w:rPr>
      </w:pPr>
    </w:p>
    <w:p w14:paraId="79845220" w14:textId="77777777" w:rsidR="00455015" w:rsidRPr="00236BD3" w:rsidRDefault="00455015" w:rsidP="00BC6016">
      <w:pPr>
        <w:pStyle w:val="Heading1"/>
        <w:rPr>
          <w:rFonts w:asciiTheme="minorHAnsi" w:hAnsiTheme="minorHAnsi" w:cstheme="minorHAnsi"/>
          <w:lang w:eastAsia="en-AU"/>
        </w:rPr>
      </w:pPr>
      <w:bookmarkStart w:id="51" w:name="_Toc55907155"/>
      <w:r w:rsidRPr="00236BD3">
        <w:rPr>
          <w:rFonts w:asciiTheme="minorHAnsi" w:hAnsiTheme="minorHAnsi" w:cstheme="minorHAnsi"/>
        </w:rPr>
        <w:t>Schedule</w:t>
      </w:r>
      <w:r w:rsidR="00141451" w:rsidRPr="00236BD3">
        <w:rPr>
          <w:rFonts w:asciiTheme="minorHAnsi" w:hAnsiTheme="minorHAnsi" w:cstheme="minorHAnsi"/>
        </w:rPr>
        <w:t xml:space="preserve"> of Event</w:t>
      </w:r>
      <w:r w:rsidR="00BE55EE" w:rsidRPr="00236BD3">
        <w:rPr>
          <w:rFonts w:asciiTheme="minorHAnsi" w:hAnsiTheme="minorHAnsi" w:cstheme="minorHAnsi"/>
        </w:rPr>
        <w:t>s</w:t>
      </w:r>
      <w:r w:rsidR="00141451" w:rsidRPr="00236BD3">
        <w:rPr>
          <w:rFonts w:asciiTheme="minorHAnsi" w:hAnsiTheme="minorHAnsi" w:cstheme="minorHAnsi"/>
        </w:rPr>
        <w:t xml:space="preserve"> and Response Guidelines</w:t>
      </w:r>
      <w:r w:rsidRPr="00236BD3">
        <w:rPr>
          <w:rFonts w:asciiTheme="minorHAnsi" w:hAnsiTheme="minorHAnsi" w:cstheme="minorHAnsi"/>
        </w:rPr>
        <w:t>:</w:t>
      </w:r>
      <w:bookmarkEnd w:id="51"/>
    </w:p>
    <w:p w14:paraId="644F7C46" w14:textId="77777777" w:rsidR="00455015" w:rsidRPr="00236BD3" w:rsidRDefault="00455015" w:rsidP="00BC6016">
      <w:p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 xml:space="preserve">The following dates represent the Agency’s desired schedule of events associated with this Statement of Work inquiry. </w:t>
      </w:r>
      <w:r w:rsidR="00141451" w:rsidRPr="00236BD3">
        <w:rPr>
          <w:rFonts w:asciiTheme="minorHAnsi" w:hAnsiTheme="minorHAnsi" w:cstheme="minorHAnsi"/>
          <w:lang w:eastAsia="en-AU"/>
        </w:rPr>
        <w:t>Agency</w:t>
      </w:r>
      <w:r w:rsidRPr="00236BD3">
        <w:rPr>
          <w:rFonts w:asciiTheme="minorHAnsi" w:hAnsiTheme="minorHAnsi" w:cstheme="minorHAnsi"/>
          <w:lang w:eastAsia="en-AU"/>
        </w:rPr>
        <w:t xml:space="preserve"> reserves the right to modify these dates at any time, with appropriate notice to prospective </w:t>
      </w:r>
      <w:r w:rsidR="00970575" w:rsidRPr="00236BD3">
        <w:rPr>
          <w:rFonts w:asciiTheme="minorHAnsi" w:hAnsiTheme="minorHAnsi" w:cstheme="minorHAnsi"/>
          <w:lang w:eastAsia="en-AU"/>
        </w:rPr>
        <w:t>Vendor</w:t>
      </w:r>
      <w:r w:rsidRPr="00236BD3">
        <w:rPr>
          <w:rFonts w:asciiTheme="minorHAnsi" w:hAnsiTheme="minorHAnsi" w:cstheme="minorHAnsi"/>
          <w:lang w:eastAsia="en-AU"/>
        </w:rPr>
        <w:t>s.</w:t>
      </w:r>
    </w:p>
    <w:p w14:paraId="585F83F0" w14:textId="77777777" w:rsidR="00455015" w:rsidRPr="00236BD3" w:rsidRDefault="00455015" w:rsidP="00455015">
      <w:pPr>
        <w:ind w:left="0"/>
        <w:contextualSpacing/>
        <w:rPr>
          <w:rFonts w:asciiTheme="minorHAnsi" w:hAnsiTheme="minorHAnsi" w:cstheme="minorHAnsi"/>
          <w:szCs w:val="22"/>
          <w:lang w:eastAsia="en-AU"/>
        </w:rPr>
      </w:pPr>
    </w:p>
    <w:p w14:paraId="6355675A" w14:textId="77777777" w:rsidR="00455015" w:rsidRPr="00236BD3" w:rsidRDefault="00455015" w:rsidP="00455015">
      <w:pPr>
        <w:ind w:left="0"/>
        <w:contextualSpacing/>
        <w:rPr>
          <w:rFonts w:asciiTheme="minorHAnsi" w:hAnsiTheme="minorHAnsi" w:cstheme="minorHAnsi"/>
          <w:szCs w:val="22"/>
          <w:lang w:eastAsia="en-AU"/>
        </w:rPr>
      </w:pP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2883"/>
        <w:gridCol w:w="5755"/>
      </w:tblGrid>
      <w:tr w:rsidR="00455015" w:rsidRPr="00236BD3" w14:paraId="7433E9E9" w14:textId="77777777" w:rsidTr="00E43D6D">
        <w:tc>
          <w:tcPr>
            <w:tcW w:w="2883" w:type="dxa"/>
            <w:shd w:val="clear" w:color="auto" w:fill="D9D9D9" w:themeFill="background1" w:themeFillShade="D9"/>
          </w:tcPr>
          <w:p w14:paraId="5E6AC761" w14:textId="77777777" w:rsidR="00455015" w:rsidRPr="00236BD3" w:rsidRDefault="00455015" w:rsidP="0014145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6BD3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14:paraId="416FAC5B" w14:textId="77777777" w:rsidR="00455015" w:rsidRPr="00236BD3" w:rsidRDefault="00455015" w:rsidP="0014145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6BD3">
              <w:rPr>
                <w:rFonts w:asciiTheme="minorHAnsi" w:hAnsiTheme="minorHAnsi" w:cstheme="minorHAnsi"/>
                <w:b/>
                <w:szCs w:val="22"/>
              </w:rPr>
              <w:t>Activity</w:t>
            </w:r>
          </w:p>
        </w:tc>
      </w:tr>
      <w:tr w:rsidR="00455015" w:rsidRPr="00236BD3" w14:paraId="0F9DDF49" w14:textId="77777777" w:rsidTr="00E43D6D">
        <w:tc>
          <w:tcPr>
            <w:tcW w:w="2883" w:type="dxa"/>
          </w:tcPr>
          <w:p w14:paraId="06A17B18" w14:textId="77777777" w:rsidR="00455015" w:rsidRPr="00236BD3" w:rsidRDefault="00141451" w:rsidP="001414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236BD3">
              <w:rPr>
                <w:rFonts w:asciiTheme="minorHAnsi" w:hAnsiTheme="minorHAnsi" w:cstheme="minorHAnsi"/>
                <w:szCs w:val="22"/>
              </w:rPr>
              <w:t>MM DD, YYYY</w:t>
            </w:r>
          </w:p>
        </w:tc>
        <w:tc>
          <w:tcPr>
            <w:tcW w:w="5755" w:type="dxa"/>
          </w:tcPr>
          <w:p w14:paraId="7BFC0D79" w14:textId="77777777" w:rsidR="00455015" w:rsidRPr="00236BD3" w:rsidRDefault="00455015" w:rsidP="001414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236BD3">
              <w:rPr>
                <w:rFonts w:asciiTheme="minorHAnsi" w:hAnsiTheme="minorHAnsi" w:cstheme="minorHAnsi"/>
                <w:szCs w:val="22"/>
              </w:rPr>
              <w:t xml:space="preserve">Distribute SOW to prospective </w:t>
            </w:r>
            <w:r w:rsidR="00970575" w:rsidRPr="00236BD3">
              <w:rPr>
                <w:rFonts w:asciiTheme="minorHAnsi" w:hAnsiTheme="minorHAnsi" w:cstheme="minorHAnsi"/>
                <w:szCs w:val="22"/>
              </w:rPr>
              <w:t>Vendor</w:t>
            </w:r>
            <w:r w:rsidRPr="00236BD3">
              <w:rPr>
                <w:rFonts w:asciiTheme="minorHAnsi" w:hAnsiTheme="minorHAnsi" w:cstheme="minorHAnsi"/>
                <w:szCs w:val="22"/>
              </w:rPr>
              <w:t>s</w:t>
            </w:r>
          </w:p>
        </w:tc>
      </w:tr>
      <w:tr w:rsidR="00455015" w:rsidRPr="00236BD3" w14:paraId="57CB494F" w14:textId="77777777" w:rsidTr="00E43D6D">
        <w:tc>
          <w:tcPr>
            <w:tcW w:w="2883" w:type="dxa"/>
          </w:tcPr>
          <w:p w14:paraId="148C75DA" w14:textId="77777777" w:rsidR="00455015" w:rsidRPr="00236BD3" w:rsidRDefault="00141451" w:rsidP="001414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236BD3">
              <w:rPr>
                <w:rFonts w:asciiTheme="minorHAnsi" w:hAnsiTheme="minorHAnsi" w:cstheme="minorHAnsi"/>
                <w:b/>
                <w:szCs w:val="22"/>
              </w:rPr>
              <w:t>MM DD YYYY</w:t>
            </w:r>
            <w:r w:rsidR="00455015" w:rsidRPr="00236BD3">
              <w:rPr>
                <w:rFonts w:asciiTheme="minorHAnsi" w:hAnsiTheme="minorHAnsi" w:cstheme="minorHAnsi"/>
                <w:b/>
                <w:szCs w:val="22"/>
              </w:rPr>
              <w:t xml:space="preserve"> 2:00 PM CT</w:t>
            </w:r>
          </w:p>
        </w:tc>
        <w:tc>
          <w:tcPr>
            <w:tcW w:w="5755" w:type="dxa"/>
          </w:tcPr>
          <w:p w14:paraId="6B91EA02" w14:textId="77777777" w:rsidR="00455015" w:rsidRPr="00236BD3" w:rsidRDefault="00455015" w:rsidP="001414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236BD3">
              <w:rPr>
                <w:rFonts w:asciiTheme="minorHAnsi" w:hAnsiTheme="minorHAnsi" w:cstheme="minorHAnsi"/>
                <w:szCs w:val="22"/>
              </w:rPr>
              <w:t xml:space="preserve">Deadline for submitting responses to SOW </w:t>
            </w:r>
          </w:p>
        </w:tc>
      </w:tr>
      <w:tr w:rsidR="00455015" w:rsidRPr="00236BD3" w14:paraId="219E370B" w14:textId="77777777" w:rsidTr="00E43D6D">
        <w:trPr>
          <w:trHeight w:val="422"/>
        </w:trPr>
        <w:tc>
          <w:tcPr>
            <w:tcW w:w="2883" w:type="dxa"/>
          </w:tcPr>
          <w:p w14:paraId="2CC83BD5" w14:textId="77777777" w:rsidR="00455015" w:rsidRPr="00236BD3" w:rsidRDefault="00141451" w:rsidP="001414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236BD3">
              <w:rPr>
                <w:rFonts w:asciiTheme="minorHAnsi" w:hAnsiTheme="minorHAnsi" w:cstheme="minorHAnsi"/>
                <w:szCs w:val="22"/>
              </w:rPr>
              <w:t>MM DD YYYY</w:t>
            </w:r>
          </w:p>
        </w:tc>
        <w:tc>
          <w:tcPr>
            <w:tcW w:w="5755" w:type="dxa"/>
          </w:tcPr>
          <w:p w14:paraId="18AC35F2" w14:textId="77777777" w:rsidR="00455015" w:rsidRPr="00236BD3" w:rsidRDefault="00455015" w:rsidP="0014145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236BD3">
              <w:rPr>
                <w:rFonts w:asciiTheme="minorHAnsi" w:hAnsiTheme="minorHAnsi" w:cstheme="minorHAnsi"/>
                <w:szCs w:val="22"/>
              </w:rPr>
              <w:t>Anticipated award</w:t>
            </w:r>
          </w:p>
        </w:tc>
      </w:tr>
    </w:tbl>
    <w:p w14:paraId="4DB26854" w14:textId="77777777" w:rsidR="00455015" w:rsidRPr="00236BD3" w:rsidRDefault="00455015" w:rsidP="00455015">
      <w:pPr>
        <w:rPr>
          <w:rFonts w:asciiTheme="minorHAnsi" w:hAnsiTheme="minorHAnsi" w:cstheme="minorHAnsi"/>
          <w:szCs w:val="22"/>
        </w:rPr>
      </w:pPr>
    </w:p>
    <w:p w14:paraId="5E3780FE" w14:textId="77777777" w:rsidR="00BC6016" w:rsidRPr="00236BD3" w:rsidRDefault="00455015" w:rsidP="00811A0D">
      <w:pPr>
        <w:pStyle w:val="Heading1"/>
        <w:rPr>
          <w:rFonts w:asciiTheme="minorHAnsi" w:hAnsiTheme="minorHAnsi" w:cstheme="minorHAnsi"/>
          <w:lang w:eastAsia="en-AU"/>
        </w:rPr>
      </w:pPr>
      <w:bookmarkStart w:id="52" w:name="_Toc55907156"/>
      <w:r w:rsidRPr="00236BD3">
        <w:rPr>
          <w:rFonts w:asciiTheme="minorHAnsi" w:hAnsiTheme="minorHAnsi" w:cstheme="minorHAnsi"/>
          <w:lang w:eastAsia="en-AU"/>
        </w:rPr>
        <w:t>Point of Contact:</w:t>
      </w:r>
      <w:bookmarkEnd w:id="52"/>
    </w:p>
    <w:p w14:paraId="125C72F5" w14:textId="3051203F" w:rsidR="00455015" w:rsidRPr="00236BD3" w:rsidRDefault="00455015" w:rsidP="00E10008">
      <w:p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>All communications for this SOW must be directed through the</w:t>
      </w:r>
      <w:r w:rsidR="00141451" w:rsidRPr="00236BD3">
        <w:rPr>
          <w:rFonts w:asciiTheme="minorHAnsi" w:hAnsiTheme="minorHAnsi" w:cstheme="minorHAnsi"/>
          <w:lang w:eastAsia="en-AU"/>
        </w:rPr>
        <w:t xml:space="preserve"> Agency</w:t>
      </w:r>
      <w:r w:rsidRPr="00236BD3">
        <w:rPr>
          <w:rFonts w:asciiTheme="minorHAnsi" w:hAnsiTheme="minorHAnsi" w:cstheme="minorHAnsi"/>
          <w:lang w:eastAsia="en-AU"/>
        </w:rPr>
        <w:t xml:space="preserve"> Point of Contact:</w:t>
      </w:r>
    </w:p>
    <w:p w14:paraId="7FB2DCF1" w14:textId="77777777" w:rsidR="00455015" w:rsidRPr="00236BD3" w:rsidRDefault="00455015" w:rsidP="00E10008">
      <w:pPr>
        <w:rPr>
          <w:rFonts w:asciiTheme="minorHAnsi" w:hAnsiTheme="minorHAnsi" w:cstheme="minorHAnsi"/>
          <w:lang w:eastAsia="en-AU"/>
        </w:rPr>
      </w:pPr>
    </w:p>
    <w:p w14:paraId="0BD315BF" w14:textId="77777777" w:rsidR="00455015" w:rsidRPr="00236BD3" w:rsidRDefault="00455015" w:rsidP="00E10008">
      <w:pPr>
        <w:ind w:left="1440"/>
        <w:rPr>
          <w:rFonts w:asciiTheme="minorHAnsi" w:hAnsiTheme="minorHAnsi" w:cstheme="minorHAnsi"/>
          <w:b/>
          <w:lang w:eastAsia="en-AU"/>
        </w:rPr>
      </w:pPr>
      <w:r w:rsidRPr="00236BD3">
        <w:rPr>
          <w:rFonts w:asciiTheme="minorHAnsi" w:hAnsiTheme="minorHAnsi" w:cstheme="minorHAnsi"/>
          <w:b/>
          <w:lang w:eastAsia="en-AU"/>
        </w:rPr>
        <w:t>Contract Manager</w:t>
      </w:r>
    </w:p>
    <w:p w14:paraId="3BF5EE2B" w14:textId="77777777" w:rsidR="00455015" w:rsidRPr="00236BD3" w:rsidRDefault="00141451" w:rsidP="00E10008">
      <w:pPr>
        <w:ind w:left="1440"/>
        <w:rPr>
          <w:rFonts w:asciiTheme="minorHAnsi" w:hAnsiTheme="minorHAnsi" w:cstheme="minorHAnsi"/>
          <w:b/>
          <w:lang w:eastAsia="en-AU"/>
        </w:rPr>
      </w:pPr>
      <w:r w:rsidRPr="00236BD3">
        <w:rPr>
          <w:rFonts w:asciiTheme="minorHAnsi" w:hAnsiTheme="minorHAnsi" w:cstheme="minorHAnsi"/>
          <w:b/>
          <w:lang w:eastAsia="en-AU"/>
        </w:rPr>
        <w:t>Agency Name</w:t>
      </w:r>
    </w:p>
    <w:p w14:paraId="64BEC0C9" w14:textId="77777777" w:rsidR="00455015" w:rsidRPr="00236BD3" w:rsidRDefault="00141451" w:rsidP="00E10008">
      <w:pPr>
        <w:ind w:left="1440"/>
        <w:rPr>
          <w:rFonts w:asciiTheme="minorHAnsi" w:hAnsiTheme="minorHAnsi" w:cstheme="minorHAnsi"/>
          <w:b/>
          <w:lang w:eastAsia="en-AU"/>
        </w:rPr>
      </w:pPr>
      <w:r w:rsidRPr="00236BD3">
        <w:rPr>
          <w:rFonts w:asciiTheme="minorHAnsi" w:hAnsiTheme="minorHAnsi" w:cstheme="minorHAnsi"/>
          <w:b/>
          <w:lang w:eastAsia="en-AU"/>
        </w:rPr>
        <w:t>Agency Address</w:t>
      </w:r>
    </w:p>
    <w:p w14:paraId="04F6BEB5" w14:textId="77777777" w:rsidR="00455015" w:rsidRPr="00236BD3" w:rsidRDefault="00141451" w:rsidP="00E10008">
      <w:pPr>
        <w:ind w:left="1440"/>
        <w:rPr>
          <w:rFonts w:asciiTheme="minorHAnsi" w:hAnsiTheme="minorHAnsi" w:cstheme="minorHAnsi"/>
          <w:b/>
          <w:lang w:eastAsia="en-AU"/>
        </w:rPr>
      </w:pPr>
      <w:r w:rsidRPr="00236BD3">
        <w:rPr>
          <w:rFonts w:asciiTheme="minorHAnsi" w:hAnsiTheme="minorHAnsi" w:cstheme="minorHAnsi"/>
          <w:b/>
          <w:lang w:eastAsia="en-AU"/>
        </w:rPr>
        <w:t>Agency point of contact phone</w:t>
      </w:r>
    </w:p>
    <w:p w14:paraId="08FED783" w14:textId="77777777" w:rsidR="00455015" w:rsidRPr="00236BD3" w:rsidRDefault="00141451" w:rsidP="00E10008">
      <w:pPr>
        <w:ind w:left="1440"/>
        <w:rPr>
          <w:rFonts w:asciiTheme="minorHAnsi" w:hAnsiTheme="minorHAnsi" w:cstheme="minorHAnsi"/>
          <w:b/>
          <w:lang w:eastAsia="en-AU"/>
        </w:rPr>
      </w:pPr>
      <w:r w:rsidRPr="00236BD3">
        <w:rPr>
          <w:rFonts w:asciiTheme="minorHAnsi" w:hAnsiTheme="minorHAnsi" w:cstheme="minorHAnsi"/>
          <w:b/>
          <w:lang w:eastAsia="en-AU"/>
        </w:rPr>
        <w:t>Agency point of contact e-m</w:t>
      </w:r>
      <w:r w:rsidR="00455015" w:rsidRPr="00236BD3">
        <w:rPr>
          <w:rFonts w:asciiTheme="minorHAnsi" w:hAnsiTheme="minorHAnsi" w:cstheme="minorHAnsi"/>
          <w:b/>
          <w:lang w:eastAsia="en-AU"/>
        </w:rPr>
        <w:t xml:space="preserve">ail </w:t>
      </w:r>
    </w:p>
    <w:p w14:paraId="339E6115" w14:textId="77777777" w:rsidR="00455015" w:rsidRPr="00236BD3" w:rsidRDefault="00455015" w:rsidP="00E10008">
      <w:pPr>
        <w:rPr>
          <w:rFonts w:asciiTheme="minorHAnsi" w:hAnsiTheme="minorHAnsi" w:cstheme="minorHAnsi"/>
        </w:rPr>
      </w:pPr>
    </w:p>
    <w:p w14:paraId="5DFF27B6" w14:textId="77777777" w:rsidR="00455015" w:rsidRPr="00236BD3" w:rsidRDefault="00455015" w:rsidP="00E10008">
      <w:p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t xml:space="preserve">Upon issuance of this SOW, employees and representatives of </w:t>
      </w:r>
      <w:r w:rsidR="00141451" w:rsidRPr="00236BD3">
        <w:rPr>
          <w:rFonts w:asciiTheme="minorHAnsi" w:hAnsiTheme="minorHAnsi" w:cstheme="minorHAnsi"/>
        </w:rPr>
        <w:t>the agency</w:t>
      </w:r>
      <w:r w:rsidRPr="00236BD3">
        <w:rPr>
          <w:rFonts w:asciiTheme="minorHAnsi" w:hAnsiTheme="minorHAnsi" w:cstheme="minorHAnsi"/>
        </w:rPr>
        <w:t xml:space="preserve"> other than the </w:t>
      </w:r>
      <w:r w:rsidR="00141451" w:rsidRPr="00236BD3">
        <w:rPr>
          <w:rFonts w:asciiTheme="minorHAnsi" w:hAnsiTheme="minorHAnsi" w:cstheme="minorHAnsi"/>
        </w:rPr>
        <w:t>point of contact</w:t>
      </w:r>
      <w:r w:rsidRPr="00236BD3">
        <w:rPr>
          <w:rFonts w:asciiTheme="minorHAnsi" w:hAnsiTheme="minorHAnsi" w:cstheme="minorHAnsi"/>
        </w:rPr>
        <w:t xml:space="preserve"> identified in this section will not discuss the contents of this SOW with any </w:t>
      </w:r>
      <w:r w:rsidR="00970575" w:rsidRPr="00236BD3">
        <w:rPr>
          <w:rFonts w:asciiTheme="minorHAnsi" w:hAnsiTheme="minorHAnsi" w:cstheme="minorHAnsi"/>
        </w:rPr>
        <w:t>Vendor</w:t>
      </w:r>
      <w:r w:rsidRPr="00236BD3">
        <w:rPr>
          <w:rFonts w:asciiTheme="minorHAnsi" w:hAnsiTheme="minorHAnsi" w:cstheme="minorHAnsi"/>
        </w:rPr>
        <w:t xml:space="preserve">, potential </w:t>
      </w:r>
      <w:r w:rsidR="00970575" w:rsidRPr="00236BD3">
        <w:rPr>
          <w:rFonts w:asciiTheme="minorHAnsi" w:hAnsiTheme="minorHAnsi" w:cstheme="minorHAnsi"/>
        </w:rPr>
        <w:t>Vendor</w:t>
      </w:r>
      <w:r w:rsidRPr="00236BD3">
        <w:rPr>
          <w:rFonts w:asciiTheme="minorHAnsi" w:hAnsiTheme="minorHAnsi" w:cstheme="minorHAnsi"/>
        </w:rPr>
        <w:t xml:space="preserve">, or their representatives. </w:t>
      </w:r>
      <w:r w:rsidRPr="00236BD3">
        <w:rPr>
          <w:rFonts w:asciiTheme="minorHAnsi" w:hAnsiTheme="minorHAnsi" w:cstheme="minorHAnsi"/>
          <w:b/>
          <w:bCs/>
        </w:rPr>
        <w:t xml:space="preserve">Failure of a </w:t>
      </w:r>
      <w:r w:rsidR="00970575" w:rsidRPr="00236BD3">
        <w:rPr>
          <w:rFonts w:asciiTheme="minorHAnsi" w:hAnsiTheme="minorHAnsi" w:cstheme="minorHAnsi"/>
          <w:b/>
          <w:bCs/>
        </w:rPr>
        <w:t>Vendor</w:t>
      </w:r>
      <w:r w:rsidRPr="00236BD3">
        <w:rPr>
          <w:rFonts w:asciiTheme="minorHAnsi" w:hAnsiTheme="minorHAnsi" w:cstheme="minorHAnsi"/>
          <w:b/>
          <w:bCs/>
        </w:rPr>
        <w:t xml:space="preserve"> and any of its representatives to observe this restriction may result in disqualification of any related response.</w:t>
      </w:r>
      <w:r w:rsidRPr="00236BD3">
        <w:rPr>
          <w:rFonts w:asciiTheme="minorHAnsi" w:hAnsiTheme="minorHAnsi" w:cstheme="minorHAnsi"/>
        </w:rPr>
        <w:t xml:space="preserve"> This restriction does not preclude discussions between affected parties for the purpose of conducting business unrelated to this procurement.</w:t>
      </w:r>
    </w:p>
    <w:p w14:paraId="20A35D17" w14:textId="77777777" w:rsidR="00BC041E" w:rsidRPr="00236BD3" w:rsidRDefault="00BC041E" w:rsidP="00BC6016">
      <w:pPr>
        <w:pStyle w:val="Heading1"/>
        <w:rPr>
          <w:rFonts w:asciiTheme="minorHAnsi" w:hAnsiTheme="minorHAnsi" w:cstheme="minorHAnsi"/>
        </w:rPr>
      </w:pPr>
      <w:bookmarkStart w:id="53" w:name="_Toc55907157"/>
      <w:r w:rsidRPr="00236BD3">
        <w:rPr>
          <w:rFonts w:asciiTheme="minorHAnsi" w:hAnsiTheme="minorHAnsi" w:cstheme="minorHAnsi"/>
        </w:rPr>
        <w:t>Response Evaluation Criteria</w:t>
      </w:r>
      <w:bookmarkEnd w:id="53"/>
    </w:p>
    <w:p w14:paraId="36370B61" w14:textId="77777777" w:rsidR="00D721F5" w:rsidRPr="00236BD3" w:rsidRDefault="00BC6016" w:rsidP="00BC6016">
      <w:pPr>
        <w:rPr>
          <w:rFonts w:asciiTheme="minorHAnsi" w:hAnsiTheme="minorHAnsi" w:cstheme="minorHAnsi"/>
          <w:b/>
          <w:i/>
        </w:rPr>
      </w:pPr>
      <w:r w:rsidRPr="00236BD3">
        <w:rPr>
          <w:rFonts w:asciiTheme="minorHAnsi" w:hAnsiTheme="minorHAnsi" w:cstheme="minorHAnsi"/>
          <w:b/>
          <w:i/>
        </w:rPr>
        <w:t>(</w:t>
      </w:r>
      <w:r w:rsidR="00D721F5" w:rsidRPr="00236BD3">
        <w:rPr>
          <w:rFonts w:asciiTheme="minorHAnsi" w:hAnsiTheme="minorHAnsi" w:cstheme="minorHAnsi"/>
          <w:b/>
          <w:i/>
        </w:rPr>
        <w:t xml:space="preserve">The following criteria </w:t>
      </w:r>
      <w:r w:rsidR="00105786" w:rsidRPr="00236BD3">
        <w:rPr>
          <w:rFonts w:asciiTheme="minorHAnsi" w:hAnsiTheme="minorHAnsi" w:cstheme="minorHAnsi"/>
          <w:b/>
          <w:i/>
        </w:rPr>
        <w:t xml:space="preserve">are examples that could </w:t>
      </w:r>
      <w:r w:rsidR="00E43D6D" w:rsidRPr="00236BD3">
        <w:rPr>
          <w:rFonts w:asciiTheme="minorHAnsi" w:hAnsiTheme="minorHAnsi" w:cstheme="minorHAnsi"/>
          <w:b/>
          <w:i/>
        </w:rPr>
        <w:t>be</w:t>
      </w:r>
      <w:r w:rsidR="00105786" w:rsidRPr="00236BD3">
        <w:rPr>
          <w:rFonts w:asciiTheme="minorHAnsi" w:hAnsiTheme="minorHAnsi" w:cstheme="minorHAnsi"/>
          <w:b/>
          <w:i/>
        </w:rPr>
        <w:t xml:space="preserve"> used</w:t>
      </w:r>
      <w:r w:rsidR="00E43D6D" w:rsidRPr="00236BD3">
        <w:rPr>
          <w:rFonts w:asciiTheme="minorHAnsi" w:hAnsiTheme="minorHAnsi" w:cstheme="minorHAnsi"/>
          <w:b/>
          <w:i/>
        </w:rPr>
        <w:t xml:space="preserve"> in determining the best value</w:t>
      </w:r>
      <w:r w:rsidRPr="00236BD3">
        <w:rPr>
          <w:rFonts w:asciiTheme="minorHAnsi" w:hAnsiTheme="minorHAnsi" w:cstheme="minorHAnsi"/>
          <w:b/>
          <w:i/>
        </w:rPr>
        <w:t>.)</w:t>
      </w:r>
    </w:p>
    <w:p w14:paraId="17CB4500" w14:textId="32FDB534" w:rsidR="00E43D6D" w:rsidRPr="00236BD3" w:rsidRDefault="00E43D6D" w:rsidP="00BC60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236BD3">
        <w:rPr>
          <w:rFonts w:asciiTheme="minorHAnsi" w:hAnsiTheme="minorHAnsi" w:cstheme="minorHAnsi"/>
        </w:rPr>
        <w:t>Vendor History and Experience</w:t>
      </w:r>
    </w:p>
    <w:p w14:paraId="4A1D6714" w14:textId="32E04610" w:rsidR="006B71C6" w:rsidRPr="00236BD3" w:rsidRDefault="006B71C6" w:rsidP="006B71C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>As part of the response evaluation, Agency may request oral presentations.</w:t>
      </w:r>
    </w:p>
    <w:p w14:paraId="6C22C333" w14:textId="77777777" w:rsidR="00BE55EE" w:rsidRPr="00236BD3" w:rsidRDefault="00BE55EE" w:rsidP="00BE55EE">
      <w:pPr>
        <w:pStyle w:val="Heading1"/>
        <w:rPr>
          <w:rFonts w:asciiTheme="minorHAnsi" w:hAnsiTheme="minorHAnsi" w:cstheme="minorHAnsi"/>
        </w:rPr>
      </w:pPr>
      <w:bookmarkStart w:id="54" w:name="_Toc189967589"/>
      <w:bookmarkStart w:id="55" w:name="_Toc332354146"/>
      <w:bookmarkStart w:id="56" w:name="_Toc332614135"/>
      <w:bookmarkStart w:id="57" w:name="_Toc333504602"/>
      <w:bookmarkStart w:id="58" w:name="_Toc55907158"/>
      <w:r w:rsidRPr="00236BD3">
        <w:rPr>
          <w:rFonts w:asciiTheme="minorHAnsi" w:hAnsiTheme="minorHAnsi" w:cstheme="minorHAnsi"/>
        </w:rPr>
        <w:t>Response Submission Requirements</w:t>
      </w:r>
      <w:bookmarkEnd w:id="54"/>
      <w:bookmarkEnd w:id="55"/>
      <w:bookmarkEnd w:id="56"/>
      <w:bookmarkEnd w:id="57"/>
      <w:bookmarkEnd w:id="58"/>
    </w:p>
    <w:p w14:paraId="0CA77032" w14:textId="77777777" w:rsidR="00BE55EE" w:rsidRPr="00236BD3" w:rsidRDefault="00BE55EE" w:rsidP="00BE55EE">
      <w:pPr>
        <w:rPr>
          <w:rFonts w:asciiTheme="minorHAnsi" w:hAnsiTheme="minorHAnsi" w:cstheme="minorHAnsi"/>
          <w:i/>
          <w:lang w:eastAsia="en-AU"/>
        </w:rPr>
      </w:pPr>
      <w:r w:rsidRPr="00236BD3">
        <w:rPr>
          <w:rFonts w:asciiTheme="minorHAnsi" w:hAnsiTheme="minorHAnsi" w:cstheme="minorHAnsi"/>
          <w:i/>
          <w:lang w:eastAsia="en-AU"/>
        </w:rPr>
        <w:t>Sample Content</w:t>
      </w:r>
    </w:p>
    <w:p w14:paraId="0E87DA9A" w14:textId="6AD7F7CE" w:rsidR="00BE55EE" w:rsidRPr="00236BD3" w:rsidRDefault="00811A0D" w:rsidP="00BE55E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>Staff Capabilities</w:t>
      </w:r>
    </w:p>
    <w:p w14:paraId="7A4A9517" w14:textId="1E2FF9AE" w:rsidR="00811A0D" w:rsidRPr="00236BD3" w:rsidRDefault="00811A0D" w:rsidP="00BE55E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>Service Capabilities/Experience with similar projects</w:t>
      </w:r>
    </w:p>
    <w:p w14:paraId="0CD9EE69" w14:textId="6121EC33" w:rsidR="00BE55EE" w:rsidRPr="00236BD3" w:rsidRDefault="00811A0D" w:rsidP="00BE55E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>Email a</w:t>
      </w:r>
      <w:r w:rsidR="00BE55EE" w:rsidRPr="00236BD3">
        <w:rPr>
          <w:rFonts w:asciiTheme="minorHAnsi" w:hAnsiTheme="minorHAnsi" w:cstheme="minorHAnsi"/>
          <w:lang w:eastAsia="en-AU"/>
        </w:rPr>
        <w:t>ddress for response submission</w:t>
      </w:r>
      <w:r w:rsidRPr="00236BD3">
        <w:rPr>
          <w:rFonts w:asciiTheme="minorHAnsi" w:hAnsiTheme="minorHAnsi" w:cstheme="minorHAnsi"/>
          <w:lang w:eastAsia="en-AU"/>
        </w:rPr>
        <w:t>s and format request (word, pdf, excel)</w:t>
      </w:r>
    </w:p>
    <w:p w14:paraId="1F9BE8EB" w14:textId="1598F5C0" w:rsidR="00BE55EE" w:rsidRPr="00236BD3" w:rsidRDefault="00BE55EE" w:rsidP="00BE55E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eastAsia="en-AU"/>
        </w:rPr>
      </w:pPr>
      <w:r w:rsidRPr="00236BD3">
        <w:rPr>
          <w:rFonts w:asciiTheme="minorHAnsi" w:hAnsiTheme="minorHAnsi" w:cstheme="minorHAnsi"/>
          <w:lang w:eastAsia="en-AU"/>
        </w:rPr>
        <w:t>Number of copies</w:t>
      </w:r>
      <w:r w:rsidR="00811A0D" w:rsidRPr="00236BD3">
        <w:rPr>
          <w:rFonts w:asciiTheme="minorHAnsi" w:hAnsiTheme="minorHAnsi" w:cstheme="minorHAnsi"/>
          <w:lang w:eastAsia="en-AU"/>
        </w:rPr>
        <w:t xml:space="preserve"> (Will agency accept email responses? What is the format required?)</w:t>
      </w:r>
    </w:p>
    <w:sectPr w:rsidR="00BE55EE" w:rsidRPr="00236BD3" w:rsidSect="005E3491">
      <w:footerReference w:type="default" r:id="rId18"/>
      <w:pgSz w:w="12240" w:h="15840"/>
      <w:pgMar w:top="1440" w:right="1440" w:bottom="126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315A" w14:textId="77777777" w:rsidR="00676675" w:rsidRDefault="00676675" w:rsidP="00937616">
      <w:r>
        <w:separator/>
      </w:r>
    </w:p>
  </w:endnote>
  <w:endnote w:type="continuationSeparator" w:id="0">
    <w:p w14:paraId="48EE6345" w14:textId="77777777" w:rsidR="00676675" w:rsidRDefault="00676675" w:rsidP="00937616">
      <w:r>
        <w:continuationSeparator/>
      </w:r>
    </w:p>
  </w:endnote>
  <w:endnote w:type="continuationNotice" w:id="1">
    <w:p w14:paraId="63111400" w14:textId="77777777" w:rsidR="00D36D15" w:rsidRDefault="00D36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9529" w14:textId="77777777" w:rsidR="000401E0" w:rsidRDefault="0004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1089" w14:textId="77777777" w:rsidR="00A31C41" w:rsidRPr="00833A3C" w:rsidRDefault="00A31C41">
    <w:pPr>
      <w:pStyle w:val="Footer"/>
      <w:ind w:left="0"/>
      <w:rPr>
        <w:rFonts w:ascii="Arial" w:hAnsi="Arial" w:cs="Arial"/>
        <w:sz w:val="20"/>
        <w:szCs w:val="20"/>
      </w:rPr>
    </w:pPr>
    <w:r w:rsidRPr="00833A3C">
      <w:rPr>
        <w:rFonts w:ascii="Arial" w:hAnsi="Arial" w:cs="Arial"/>
        <w:sz w:val="20"/>
        <w:szCs w:val="20"/>
      </w:rPr>
      <w:tab/>
    </w:r>
    <w:r w:rsidRPr="00833A3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D5CF" w14:textId="77777777" w:rsidR="000401E0" w:rsidRDefault="000401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2497" w14:textId="515FF816" w:rsidR="00D36A89" w:rsidRPr="00D36A89" w:rsidRDefault="00D36A89">
    <w:pPr>
      <w:pStyle w:val="Footer"/>
      <w:ind w:left="0"/>
      <w:rPr>
        <w:rFonts w:asciiTheme="minorHAnsi" w:hAnsiTheme="minorHAnsi" w:cs="Arial"/>
        <w:sz w:val="16"/>
        <w:szCs w:val="20"/>
      </w:rPr>
    </w:pPr>
    <w:r w:rsidRPr="00D36A89">
      <w:rPr>
        <w:rFonts w:asciiTheme="minorHAnsi" w:hAnsiTheme="minorHAnsi" w:cs="Arial"/>
        <w:sz w:val="16"/>
        <w:szCs w:val="20"/>
      </w:rPr>
      <w:t>Texas Department of Information Resources</w:t>
    </w:r>
    <w:r>
      <w:rPr>
        <w:rFonts w:asciiTheme="minorHAnsi" w:hAnsiTheme="minorHAnsi" w:cs="Arial"/>
        <w:sz w:val="16"/>
        <w:szCs w:val="20"/>
      </w:rPr>
      <w:tab/>
    </w:r>
    <w:r w:rsidR="00A211B7">
      <w:rPr>
        <w:rFonts w:asciiTheme="minorHAnsi" w:hAnsiTheme="minorHAnsi" w:cs="Arial"/>
        <w:sz w:val="16"/>
        <w:szCs w:val="20"/>
      </w:rPr>
      <w:tab/>
    </w:r>
    <w:r w:rsidR="00A211B7" w:rsidRPr="00A211B7">
      <w:rPr>
        <w:rFonts w:asciiTheme="minorHAnsi" w:hAnsiTheme="minorHAnsi" w:cs="Arial"/>
        <w:sz w:val="16"/>
        <w:szCs w:val="20"/>
      </w:rPr>
      <w:t xml:space="preserve">Page </w:t>
    </w:r>
    <w:r w:rsidR="00A211B7" w:rsidRPr="00A211B7">
      <w:rPr>
        <w:rFonts w:asciiTheme="minorHAnsi" w:hAnsiTheme="minorHAnsi" w:cs="Arial"/>
        <w:b/>
        <w:bCs/>
        <w:sz w:val="16"/>
        <w:szCs w:val="20"/>
      </w:rPr>
      <w:fldChar w:fldCharType="begin"/>
    </w:r>
    <w:r w:rsidR="00A211B7" w:rsidRPr="00A211B7">
      <w:rPr>
        <w:rFonts w:asciiTheme="minorHAnsi" w:hAnsiTheme="minorHAnsi" w:cs="Arial"/>
        <w:b/>
        <w:bCs/>
        <w:sz w:val="16"/>
        <w:szCs w:val="20"/>
      </w:rPr>
      <w:instrText xml:space="preserve"> PAGE  \* Arabic  \* MERGEFORMAT </w:instrText>
    </w:r>
    <w:r w:rsidR="00A211B7" w:rsidRPr="00A211B7">
      <w:rPr>
        <w:rFonts w:asciiTheme="minorHAnsi" w:hAnsiTheme="minorHAnsi" w:cs="Arial"/>
        <w:b/>
        <w:bCs/>
        <w:sz w:val="16"/>
        <w:szCs w:val="20"/>
      </w:rPr>
      <w:fldChar w:fldCharType="separate"/>
    </w:r>
    <w:r w:rsidR="003F7F4F">
      <w:rPr>
        <w:rFonts w:asciiTheme="minorHAnsi" w:hAnsiTheme="minorHAnsi" w:cs="Arial"/>
        <w:b/>
        <w:bCs/>
        <w:noProof/>
        <w:sz w:val="16"/>
        <w:szCs w:val="20"/>
      </w:rPr>
      <w:t>10</w:t>
    </w:r>
    <w:r w:rsidR="00A211B7" w:rsidRPr="00A211B7">
      <w:rPr>
        <w:rFonts w:asciiTheme="minorHAnsi" w:hAnsiTheme="minorHAnsi" w:cs="Arial"/>
        <w:b/>
        <w:bCs/>
        <w:sz w:val="16"/>
        <w:szCs w:val="20"/>
      </w:rPr>
      <w:fldChar w:fldCharType="end"/>
    </w:r>
    <w:r w:rsidR="00A211B7" w:rsidRPr="00A211B7">
      <w:rPr>
        <w:rFonts w:asciiTheme="minorHAnsi" w:hAnsiTheme="minorHAnsi" w:cs="Arial"/>
        <w:sz w:val="16"/>
        <w:szCs w:val="20"/>
      </w:rPr>
      <w:t xml:space="preserve"> of </w:t>
    </w:r>
    <w:r w:rsidR="005E3491">
      <w:rPr>
        <w:rFonts w:asciiTheme="minorHAnsi" w:hAnsiTheme="minorHAnsi" w:cs="Arial"/>
        <w:b/>
        <w:bCs/>
        <w:sz w:val="16"/>
        <w:szCs w:val="20"/>
      </w:rPr>
      <w:fldChar w:fldCharType="begin"/>
    </w:r>
    <w:r w:rsidR="005E3491">
      <w:rPr>
        <w:rFonts w:asciiTheme="minorHAnsi" w:hAnsiTheme="minorHAnsi" w:cs="Arial"/>
        <w:b/>
        <w:bCs/>
        <w:sz w:val="16"/>
        <w:szCs w:val="20"/>
      </w:rPr>
      <w:instrText xml:space="preserve"> NUMPAGES  \* Arabic  \* MERGEFORMAT </w:instrText>
    </w:r>
    <w:r w:rsidR="005E3491">
      <w:rPr>
        <w:rFonts w:asciiTheme="minorHAnsi" w:hAnsiTheme="minorHAnsi" w:cs="Arial"/>
        <w:b/>
        <w:bCs/>
        <w:sz w:val="16"/>
        <w:szCs w:val="20"/>
      </w:rPr>
      <w:fldChar w:fldCharType="separate"/>
    </w:r>
    <w:r w:rsidR="003F7F4F">
      <w:rPr>
        <w:rFonts w:asciiTheme="minorHAnsi" w:hAnsiTheme="minorHAnsi" w:cs="Arial"/>
        <w:b/>
        <w:bCs/>
        <w:noProof/>
        <w:sz w:val="16"/>
        <w:szCs w:val="20"/>
      </w:rPr>
      <w:t>10</w:t>
    </w:r>
    <w:r w:rsidR="005E3491">
      <w:rPr>
        <w:rFonts w:asciiTheme="minorHAnsi" w:hAnsiTheme="minorHAnsi" w:cs="Arial"/>
        <w:b/>
        <w:bCs/>
        <w:sz w:val="16"/>
        <w:szCs w:val="20"/>
      </w:rPr>
      <w:fldChar w:fldCharType="end"/>
    </w:r>
  </w:p>
  <w:p w14:paraId="270C8BD9" w14:textId="77777777" w:rsidR="00D36A89" w:rsidRPr="00833A3C" w:rsidRDefault="00D36A89">
    <w:pPr>
      <w:pStyle w:val="Footer"/>
      <w:ind w:left="0"/>
      <w:rPr>
        <w:rFonts w:ascii="Arial" w:hAnsi="Arial" w:cs="Arial"/>
        <w:sz w:val="20"/>
        <w:szCs w:val="20"/>
      </w:rPr>
    </w:pPr>
    <w:r w:rsidRPr="00D36A89">
      <w:rPr>
        <w:rFonts w:asciiTheme="minorHAnsi" w:hAnsiTheme="minorHAnsi" w:cs="Arial"/>
        <w:sz w:val="16"/>
        <w:szCs w:val="20"/>
      </w:rPr>
      <w:t>SOW Template - Agile</w:t>
    </w:r>
    <w:r w:rsidRPr="00833A3C">
      <w:rPr>
        <w:rFonts w:ascii="Arial" w:hAnsi="Arial" w:cs="Arial"/>
        <w:sz w:val="20"/>
        <w:szCs w:val="20"/>
      </w:rPr>
      <w:tab/>
    </w:r>
    <w:r w:rsidRPr="00833A3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DFFB" w14:textId="77777777" w:rsidR="00676675" w:rsidRDefault="00676675" w:rsidP="00937616">
      <w:r>
        <w:separator/>
      </w:r>
    </w:p>
  </w:footnote>
  <w:footnote w:type="continuationSeparator" w:id="0">
    <w:p w14:paraId="3E45B1BE" w14:textId="77777777" w:rsidR="00676675" w:rsidRDefault="00676675" w:rsidP="00937616">
      <w:r>
        <w:continuationSeparator/>
      </w:r>
    </w:p>
  </w:footnote>
  <w:footnote w:type="continuationNotice" w:id="1">
    <w:p w14:paraId="5B5DF454" w14:textId="77777777" w:rsidR="00D36D15" w:rsidRDefault="00D36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B4EE" w14:textId="77777777" w:rsidR="000401E0" w:rsidRDefault="00040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6401646"/>
      <w:docPartObj>
        <w:docPartGallery w:val="Watermarks"/>
        <w:docPartUnique/>
      </w:docPartObj>
    </w:sdtPr>
    <w:sdtContent>
      <w:p w14:paraId="361B8874" w14:textId="77777777" w:rsidR="00595994" w:rsidRDefault="00D36D15">
        <w:pPr>
          <w:pStyle w:val="Header"/>
        </w:pPr>
        <w:r>
          <w:rPr>
            <w:noProof/>
          </w:rPr>
          <w:pict w14:anchorId="60492D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03D0" w14:textId="77777777" w:rsidR="000401E0" w:rsidRDefault="00040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35A"/>
    <w:multiLevelType w:val="hybridMultilevel"/>
    <w:tmpl w:val="4D46009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2203474"/>
    <w:multiLevelType w:val="hybridMultilevel"/>
    <w:tmpl w:val="ED50B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B34CE8"/>
    <w:multiLevelType w:val="hybridMultilevel"/>
    <w:tmpl w:val="27845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B2B85"/>
    <w:multiLevelType w:val="hybridMultilevel"/>
    <w:tmpl w:val="B6EE6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2403B"/>
    <w:multiLevelType w:val="hybridMultilevel"/>
    <w:tmpl w:val="B73C08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14C3668"/>
    <w:multiLevelType w:val="hybridMultilevel"/>
    <w:tmpl w:val="D6CA8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12831"/>
    <w:multiLevelType w:val="hybridMultilevel"/>
    <w:tmpl w:val="22660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01913"/>
    <w:multiLevelType w:val="hybridMultilevel"/>
    <w:tmpl w:val="10B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411304"/>
    <w:multiLevelType w:val="multilevel"/>
    <w:tmpl w:val="C64E266A"/>
    <w:name w:val="Bullets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3A951E2"/>
    <w:multiLevelType w:val="hybridMultilevel"/>
    <w:tmpl w:val="040A6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F5EC6"/>
    <w:multiLevelType w:val="hybridMultilevel"/>
    <w:tmpl w:val="47169F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D245F"/>
    <w:multiLevelType w:val="hybridMultilevel"/>
    <w:tmpl w:val="02D4D7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4CF64DD"/>
    <w:multiLevelType w:val="hybridMultilevel"/>
    <w:tmpl w:val="7ADAA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A0A8E"/>
    <w:multiLevelType w:val="hybridMultilevel"/>
    <w:tmpl w:val="52E4588A"/>
    <w:lvl w:ilvl="0" w:tplc="11EE2C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1966"/>
    <w:multiLevelType w:val="hybridMultilevel"/>
    <w:tmpl w:val="1C8686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DBD459D"/>
    <w:multiLevelType w:val="hybridMultilevel"/>
    <w:tmpl w:val="928C7B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7A83DD9"/>
    <w:multiLevelType w:val="hybridMultilevel"/>
    <w:tmpl w:val="A216C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B6E08"/>
    <w:multiLevelType w:val="hybridMultilevel"/>
    <w:tmpl w:val="6E02A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7F1"/>
    <w:multiLevelType w:val="multilevel"/>
    <w:tmpl w:val="1CCC36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9" w15:restartNumberingAfterBreak="0">
    <w:nsid w:val="5CCB1F71"/>
    <w:multiLevelType w:val="hybridMultilevel"/>
    <w:tmpl w:val="C5C48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90B21"/>
    <w:multiLevelType w:val="hybridMultilevel"/>
    <w:tmpl w:val="8864F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6B384E"/>
    <w:multiLevelType w:val="hybridMultilevel"/>
    <w:tmpl w:val="92706C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94546CB"/>
    <w:multiLevelType w:val="hybridMultilevel"/>
    <w:tmpl w:val="38A0B35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6C716FC6"/>
    <w:multiLevelType w:val="hybridMultilevel"/>
    <w:tmpl w:val="7E1C7D1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6C914782"/>
    <w:multiLevelType w:val="hybridMultilevel"/>
    <w:tmpl w:val="FCEEFFF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5" w15:restartNumberingAfterBreak="0">
    <w:nsid w:val="6ECE34D2"/>
    <w:multiLevelType w:val="hybridMultilevel"/>
    <w:tmpl w:val="63AAE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66EF5"/>
    <w:multiLevelType w:val="multilevel"/>
    <w:tmpl w:val="8B3E44F4"/>
    <w:lvl w:ilvl="0">
      <w:start w:val="1"/>
      <w:numFmt w:val="decimal"/>
      <w:pStyle w:val="Heading1"/>
      <w:lvlText w:val="%1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716"/>
        </w:tabs>
        <w:ind w:left="4716" w:hanging="576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736"/>
        </w:tabs>
        <w:ind w:left="2736" w:hanging="1584"/>
      </w:pPr>
      <w:rPr>
        <w:rFonts w:hint="default"/>
      </w:rPr>
    </w:lvl>
  </w:abstractNum>
  <w:abstractNum w:abstractNumId="27" w15:restartNumberingAfterBreak="0">
    <w:nsid w:val="7ED919EB"/>
    <w:multiLevelType w:val="hybridMultilevel"/>
    <w:tmpl w:val="E07816A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</w:num>
  <w:num w:numId="11">
    <w:abstractNumId w:val="26"/>
  </w:num>
  <w:num w:numId="12">
    <w:abstractNumId w:val="7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3"/>
  </w:num>
  <w:num w:numId="18">
    <w:abstractNumId w:val="17"/>
  </w:num>
  <w:num w:numId="19">
    <w:abstractNumId w:val="9"/>
  </w:num>
  <w:num w:numId="20">
    <w:abstractNumId w:val="5"/>
  </w:num>
  <w:num w:numId="21">
    <w:abstractNumId w:val="23"/>
  </w:num>
  <w:num w:numId="22">
    <w:abstractNumId w:val="4"/>
  </w:num>
  <w:num w:numId="23">
    <w:abstractNumId w:val="0"/>
  </w:num>
  <w:num w:numId="24">
    <w:abstractNumId w:val="27"/>
  </w:num>
  <w:num w:numId="25">
    <w:abstractNumId w:val="11"/>
  </w:num>
  <w:num w:numId="26">
    <w:abstractNumId w:val="21"/>
  </w:num>
  <w:num w:numId="27">
    <w:abstractNumId w:val="14"/>
  </w:num>
  <w:num w:numId="28">
    <w:abstractNumId w:val="15"/>
  </w:num>
  <w:num w:numId="29">
    <w:abstractNumId w:val="18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09"/>
    <w:rsid w:val="000063CE"/>
    <w:rsid w:val="000401E0"/>
    <w:rsid w:val="00055C94"/>
    <w:rsid w:val="00070719"/>
    <w:rsid w:val="00105786"/>
    <w:rsid w:val="00141451"/>
    <w:rsid w:val="00152897"/>
    <w:rsid w:val="00154277"/>
    <w:rsid w:val="00193842"/>
    <w:rsid w:val="001C6D70"/>
    <w:rsid w:val="001D0425"/>
    <w:rsid w:val="001D0566"/>
    <w:rsid w:val="001D3D40"/>
    <w:rsid w:val="001E053F"/>
    <w:rsid w:val="00213DDE"/>
    <w:rsid w:val="00233F12"/>
    <w:rsid w:val="00236BD3"/>
    <w:rsid w:val="00240C8D"/>
    <w:rsid w:val="00247E07"/>
    <w:rsid w:val="00272E76"/>
    <w:rsid w:val="0027792F"/>
    <w:rsid w:val="0031681F"/>
    <w:rsid w:val="00333CE1"/>
    <w:rsid w:val="00393509"/>
    <w:rsid w:val="003B204A"/>
    <w:rsid w:val="003E094D"/>
    <w:rsid w:val="003E4592"/>
    <w:rsid w:val="003F7F4F"/>
    <w:rsid w:val="0043081D"/>
    <w:rsid w:val="00455015"/>
    <w:rsid w:val="004830EF"/>
    <w:rsid w:val="00493979"/>
    <w:rsid w:val="00501956"/>
    <w:rsid w:val="00515C18"/>
    <w:rsid w:val="00595994"/>
    <w:rsid w:val="005C1DAC"/>
    <w:rsid w:val="005E3491"/>
    <w:rsid w:val="00667343"/>
    <w:rsid w:val="00676675"/>
    <w:rsid w:val="006A4D3B"/>
    <w:rsid w:val="006B71C6"/>
    <w:rsid w:val="006D122A"/>
    <w:rsid w:val="00744B3B"/>
    <w:rsid w:val="00744E55"/>
    <w:rsid w:val="00751A2E"/>
    <w:rsid w:val="00756B5A"/>
    <w:rsid w:val="00770A05"/>
    <w:rsid w:val="007D6F43"/>
    <w:rsid w:val="007E3C8E"/>
    <w:rsid w:val="00811A0D"/>
    <w:rsid w:val="008225B4"/>
    <w:rsid w:val="00885315"/>
    <w:rsid w:val="008F5271"/>
    <w:rsid w:val="00937616"/>
    <w:rsid w:val="009478C5"/>
    <w:rsid w:val="00970575"/>
    <w:rsid w:val="009858FD"/>
    <w:rsid w:val="009A16D4"/>
    <w:rsid w:val="009E5FF0"/>
    <w:rsid w:val="00A211B7"/>
    <w:rsid w:val="00A31C41"/>
    <w:rsid w:val="00A45B5A"/>
    <w:rsid w:val="00A57A30"/>
    <w:rsid w:val="00AB14E0"/>
    <w:rsid w:val="00B7164B"/>
    <w:rsid w:val="00BC041E"/>
    <w:rsid w:val="00BC19F3"/>
    <w:rsid w:val="00BC6016"/>
    <w:rsid w:val="00BD6B6E"/>
    <w:rsid w:val="00BE55EE"/>
    <w:rsid w:val="00BF2E7C"/>
    <w:rsid w:val="00BF5E36"/>
    <w:rsid w:val="00C1750B"/>
    <w:rsid w:val="00C450E0"/>
    <w:rsid w:val="00C5030B"/>
    <w:rsid w:val="00C50465"/>
    <w:rsid w:val="00C67FC0"/>
    <w:rsid w:val="00C73B12"/>
    <w:rsid w:val="00C95777"/>
    <w:rsid w:val="00CC5F10"/>
    <w:rsid w:val="00CD14D8"/>
    <w:rsid w:val="00CF5BBB"/>
    <w:rsid w:val="00D272FE"/>
    <w:rsid w:val="00D36A89"/>
    <w:rsid w:val="00D36D15"/>
    <w:rsid w:val="00D721F5"/>
    <w:rsid w:val="00D91A10"/>
    <w:rsid w:val="00DD6AEC"/>
    <w:rsid w:val="00DE2F2D"/>
    <w:rsid w:val="00E10008"/>
    <w:rsid w:val="00E31439"/>
    <w:rsid w:val="00E43D6D"/>
    <w:rsid w:val="00E61251"/>
    <w:rsid w:val="00E661F6"/>
    <w:rsid w:val="00EA668D"/>
    <w:rsid w:val="00ED55B4"/>
    <w:rsid w:val="00EE42AF"/>
    <w:rsid w:val="00F106D4"/>
    <w:rsid w:val="00F62B68"/>
    <w:rsid w:val="00F739D4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D7F706"/>
  <w15:docId w15:val="{1432F89F-C878-4D0C-B4BD-E427E57B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AC"/>
    <w:pPr>
      <w:widowControl w:val="0"/>
      <w:ind w:left="432"/>
      <w:jc w:val="both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6BD3"/>
    <w:pPr>
      <w:keepNext/>
      <w:numPr>
        <w:numId w:val="1"/>
      </w:numPr>
      <w:spacing w:before="240" w:after="60"/>
      <w:ind w:left="432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67FC0"/>
    <w:pPr>
      <w:numPr>
        <w:ilvl w:val="1"/>
        <w:numId w:val="1"/>
      </w:numPr>
      <w:spacing w:before="120" w:after="120"/>
      <w:ind w:left="1008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93509"/>
    <w:pPr>
      <w:keepNext/>
      <w:numPr>
        <w:ilvl w:val="2"/>
        <w:numId w:val="1"/>
      </w:numPr>
      <w:tabs>
        <w:tab w:val="left" w:pos="1440"/>
      </w:tabs>
      <w:spacing w:before="240" w:after="60"/>
      <w:ind w:left="14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935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935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3509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9350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935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935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6BD3"/>
    <w:rPr>
      <w:rFonts w:eastAsia="Times New Roman" w:cs="Arial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C67FC0"/>
    <w:rPr>
      <w:rFonts w:eastAsia="Times New Roman" w:cs="Arial"/>
      <w:bCs/>
      <w:iCs/>
      <w:sz w:val="22"/>
      <w:szCs w:val="28"/>
    </w:rPr>
  </w:style>
  <w:style w:type="character" w:customStyle="1" w:styleId="Heading3Char">
    <w:name w:val="Heading 3 Char"/>
    <w:link w:val="Heading3"/>
    <w:rsid w:val="00393509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3935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3935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3935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3935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935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393509"/>
    <w:rPr>
      <w:rFonts w:ascii="Arial" w:eastAsia="Times New Roman" w:hAnsi="Arial" w:cs="Arial"/>
    </w:rPr>
  </w:style>
  <w:style w:type="paragraph" w:styleId="Header">
    <w:name w:val="header"/>
    <w:aliases w:val="Title page,h,hd,*Header,Headerv"/>
    <w:basedOn w:val="Normal"/>
    <w:link w:val="HeaderChar"/>
    <w:uiPriority w:val="99"/>
    <w:rsid w:val="0039350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Title page Char,h Char,hd Char,*Header Char,Headerv Char"/>
    <w:link w:val="Header"/>
    <w:uiPriority w:val="99"/>
    <w:rsid w:val="003935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35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3509"/>
  </w:style>
  <w:style w:type="paragraph" w:styleId="BodyText">
    <w:name w:val="Body Text"/>
    <w:basedOn w:val="Normal"/>
    <w:link w:val="BodyTextChar"/>
    <w:rsid w:val="00393509"/>
    <w:pPr>
      <w:widowControl/>
      <w:tabs>
        <w:tab w:val="left" w:pos="1080"/>
        <w:tab w:val="left" w:pos="1620"/>
      </w:tabs>
      <w:ind w:left="0"/>
    </w:pPr>
    <w:rPr>
      <w:bCs/>
      <w:sz w:val="18"/>
    </w:rPr>
  </w:style>
  <w:style w:type="character" w:customStyle="1" w:styleId="BodyTextChar">
    <w:name w:val="Body Text Char"/>
    <w:link w:val="BodyText"/>
    <w:rsid w:val="00393509"/>
    <w:rPr>
      <w:rFonts w:ascii="Times New Roman" w:eastAsia="Times New Roman" w:hAnsi="Times New Roman" w:cs="Times New Roman"/>
      <w:bCs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3935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35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ListBulletTimesNewRoman">
    <w:name w:val="Style List Bullet + Times New Roman"/>
    <w:basedOn w:val="Normal"/>
    <w:rsid w:val="00393509"/>
    <w:pPr>
      <w:numPr>
        <w:numId w:val="2"/>
      </w:numPr>
      <w:spacing w:before="60"/>
      <w:ind w:left="357" w:hanging="357"/>
    </w:pPr>
  </w:style>
  <w:style w:type="paragraph" w:customStyle="1" w:styleId="ABodyBullet1">
    <w:name w:val="A_Body Bullet 1"/>
    <w:rsid w:val="00393509"/>
    <w:pPr>
      <w:tabs>
        <w:tab w:val="left" w:pos="432"/>
      </w:tabs>
      <w:spacing w:before="60" w:after="60"/>
      <w:ind w:left="432" w:hanging="432"/>
    </w:pPr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EA668D"/>
    <w:pPr>
      <w:contextualSpacing/>
    </w:pPr>
  </w:style>
  <w:style w:type="character" w:styleId="Strong">
    <w:name w:val="Strong"/>
    <w:basedOn w:val="DefaultParagraphFont"/>
    <w:uiPriority w:val="22"/>
    <w:qFormat/>
    <w:rsid w:val="00193842"/>
    <w:rPr>
      <w:b/>
      <w:bCs/>
    </w:rPr>
  </w:style>
  <w:style w:type="table" w:styleId="TableGrid">
    <w:name w:val="Table Grid"/>
    <w:basedOn w:val="TableNormal"/>
    <w:uiPriority w:val="59"/>
    <w:rsid w:val="00CC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550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7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2E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70A0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0A05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85315"/>
    <w:pPr>
      <w:keepLines/>
      <w:widowControl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8531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853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5315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F739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2897"/>
    <w:pPr>
      <w:widowControl/>
      <w:spacing w:before="100" w:beforeAutospacing="1" w:after="100" w:afterAutospacing="1"/>
      <w:ind w:left="0"/>
      <w:jc w:val="left"/>
    </w:pPr>
    <w:rPr>
      <w:rFonts w:ascii="Times New Roman" w:hAnsi="Times New Roman"/>
    </w:rPr>
  </w:style>
  <w:style w:type="table" w:styleId="GridTable4-Accent1">
    <w:name w:val="Grid Table 4 Accent 1"/>
    <w:basedOn w:val="TableNormal"/>
    <w:uiPriority w:val="49"/>
    <w:rsid w:val="00247E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C07DE1A5CE45B7152708EBAB21A0" ma:contentTypeVersion="" ma:contentTypeDescription="Create a new document." ma:contentTypeScope="" ma:versionID="87768e8861e37373cc88642662578469">
  <xsd:schema xmlns:xsd="http://www.w3.org/2001/XMLSchema" xmlns:xs="http://www.w3.org/2001/XMLSchema" xmlns:p="http://schemas.microsoft.com/office/2006/metadata/properties" xmlns:ns1="http://schemas.microsoft.com/sharepoint/v3" xmlns:ns2="5ada98ba-7f4c-4064-b6ba-9667e6db09da" xmlns:ns3="27490243-8425-40c7-b5a4-e73a76dd9197" xmlns:ns4="d727169e-789c-459c-9a41-618fca56a3b6" xmlns:ns5="187766af-cb53-46f0-868f-a32a15468427" targetNamespace="http://schemas.microsoft.com/office/2006/metadata/properties" ma:root="true" ma:fieldsID="a2fe014f598c5d53a1b66c1e947a70ca" ns1:_="" ns2:_="" ns3:_="" ns4:_="" ns5:_="">
    <xsd:import namespace="http://schemas.microsoft.com/sharepoint/v3"/>
    <xsd:import namespace="5ada98ba-7f4c-4064-b6ba-9667e6db09da"/>
    <xsd:import namespace="27490243-8425-40c7-b5a4-e73a76dd9197"/>
    <xsd:import namespace="d727169e-789c-459c-9a41-618fca56a3b6"/>
    <xsd:import namespace="187766af-cb53-46f0-868f-a32a154684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a98ba-7f4c-4064-b6ba-9667e6db09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494d62d1-ffa2-4519-8038-d2245aa7cc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0243-8425-40c7-b5a4-e73a76dd91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60c040-5fd7-4269-89a4-ba74b53e020e}" ma:internalName="TaxCatchAll" ma:showField="CatchAllData" ma:web="187766af-cb53-46f0-868f-a32a15468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69e-789c-459c-9a41-618fca56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766af-cb53-46f0-868f-a32a1546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0243-8425-40c7-b5a4-e73a76dd9197">
      <Value>170</Value>
      <Value>169</Value>
      <Value>168</Value>
    </TaxCatchAll>
    <TaxKeywordTaxHTField xmlns="5ada98ba-7f4c-4064-b6ba-9667e6db09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Agile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SOW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00000000-0000-0000-0000-000000000000</TermId>
        </TermInfo>
      </Terms>
    </TaxKeywordTaxHTField>
    <PublishingExpirationDate xmlns="http://schemas.microsoft.com/sharepoint/v3" xsi:nil="true"/>
    <PublishingStartDate xmlns="http://schemas.microsoft.com/sharepoint/v3" xsi:nil="true"/>
    <SharedWithUsers xmlns="187766af-cb53-46f0-868f-a32a15468427">
      <UserInfo>
        <DisplayName>Chandra Thompson</DisplayName>
        <AccountId>83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>
  <LongProp xmlns="" name="WorkflowChangePath"><![CDATA[4e7f0d7b-af58-4d14-a711-25a4e8942f2a,5;4e7f0d7b-af58-4d14-a711-25a4e8942f2a,5;4e7f0d7b-af58-4d14-a711-25a4e8942f2a,5;4e7f0d7b-af58-4d14-a711-25a4e8942f2a,5;4e7f0d7b-af58-4d14-a711-25a4e8942f2a,5;4e7f0d7b-af58-4d14-a711-25a4e8942f2a,5;4e7f0d7b-af58-4d14-a711-25a4e8942f2a,5;]]></LongProp>
</LongProperties>
</file>

<file path=customXml/itemProps1.xml><?xml version="1.0" encoding="utf-8"?>
<ds:datastoreItem xmlns:ds="http://schemas.openxmlformats.org/officeDocument/2006/customXml" ds:itemID="{59663243-BAF3-41F9-83C7-8B13FF212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a98ba-7f4c-4064-b6ba-9667e6db09da"/>
    <ds:schemaRef ds:uri="27490243-8425-40c7-b5a4-e73a76dd9197"/>
    <ds:schemaRef ds:uri="d727169e-789c-459c-9a41-618fca56a3b6"/>
    <ds:schemaRef ds:uri="187766af-cb53-46f0-868f-a32a15468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0B586-D076-41B7-A6C2-A35E725D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44193-AA21-4E51-A82C-9FB917EE0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F1F5BB-51FD-443C-B986-81C5BD2275DC}">
  <ds:schemaRefs>
    <ds:schemaRef ds:uri="http://schemas.microsoft.com/office/2006/metadata/properties"/>
    <ds:schemaRef ds:uri="http://schemas.microsoft.com/office/infopath/2007/PartnerControls"/>
    <ds:schemaRef ds:uri="1624d5a5-934e-431c-bdeb-2205adc15921"/>
    <ds:schemaRef ds:uri="27490243-8425-40c7-b5a4-e73a76dd9197"/>
    <ds:schemaRef ds:uri="5ada98ba-7f4c-4064-b6ba-9667e6db09da"/>
    <ds:schemaRef ds:uri="http://schemas.microsoft.com/sharepoint/v3"/>
    <ds:schemaRef ds:uri="187766af-cb53-46f0-868f-a32a15468427"/>
  </ds:schemaRefs>
</ds:datastoreItem>
</file>

<file path=customXml/itemProps5.xml><?xml version="1.0" encoding="utf-8"?>
<ds:datastoreItem xmlns:ds="http://schemas.openxmlformats.org/officeDocument/2006/customXml" ds:itemID="{22F364E7-8F8A-4DDE-B27F-FBE491D6D211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Agile SOW Template</vt:lpstr>
    </vt:vector>
  </TitlesOfParts>
  <Company>Texas Department of Information Resources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ITSAC SOW Template</dc:title>
  <dc:subject>ITSAC SOW</dc:subject>
  <dc:creator>Joanne Severn</dc:creator>
  <cp:keywords>Agile; Template; SOW</cp:keywords>
  <dc:description>ICT DOC_SOW Appendix C</dc:description>
  <cp:lastModifiedBy>Mary Vickery</cp:lastModifiedBy>
  <cp:revision>3</cp:revision>
  <cp:lastPrinted>2017-12-29T23:27:00Z</cp:lastPrinted>
  <dcterms:created xsi:type="dcterms:W3CDTF">2020-11-18T00:19:00Z</dcterms:created>
  <dcterms:modified xsi:type="dcterms:W3CDTF">2020-12-01T18:27:00Z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DBITS, How to order, Deliverables-Based IT Services, Application Development, Maintenance, Business Intelligence  Data Warehouse, Enterprise Resource Planning, Information Technology Assessments, Project Management, Service Oriented Architecture</vt:lpwstr>
  </property>
  <property fmtid="{D5CDD505-2E9C-101B-9397-08002B2CF9AE}" pid="3" name="DocumentType">
    <vt:lpwstr>Form</vt:lpwstr>
  </property>
  <property fmtid="{D5CDD505-2E9C-101B-9397-08002B2CF9AE}" pid="4" name="DocumentStatus">
    <vt:lpwstr>Active</vt:lpwstr>
  </property>
  <property fmtid="{D5CDD505-2E9C-101B-9397-08002B2CF9AE}" pid="5" name="DocumentPublicationDate">
    <vt:lpwstr>2014-07-10T00:00:00Z</vt:lpwstr>
  </property>
  <property fmtid="{D5CDD505-2E9C-101B-9397-08002B2CF9AE}" pid="6" name="DocumentAuthor">
    <vt:lpwstr>Sofia Guerra</vt:lpwstr>
  </property>
  <property fmtid="{D5CDD505-2E9C-101B-9397-08002B2CF9AE}" pid="7" name="ContentType">
    <vt:lpwstr>Texas DIR Document</vt:lpwstr>
  </property>
  <property fmtid="{D5CDD505-2E9C-101B-9397-08002B2CF9AE}" pid="8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</vt:lpwstr>
  </property>
  <property fmtid="{D5CDD505-2E9C-101B-9397-08002B2CF9AE}" pid="9" name="ContentTypeId">
    <vt:lpwstr>0x0101005AFFC07DE1A5CE45B7152708EBAB21A0</vt:lpwstr>
  </property>
  <property fmtid="{D5CDD505-2E9C-101B-9397-08002B2CF9AE}" pid="10" name="TaxKeyword">
    <vt:lpwstr>74;#Agile|b6b7d6cb-444a-4c03-9eb9-603f616d2a94;#75;#SOW|df848f93-b973-4b39-a0e6-a8e26d4b0da5;#76;#Template|c2053009-674f-49b3-be5f-03fe7900f7db</vt:lpwstr>
  </property>
</Properties>
</file>